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E003" w14:textId="77777777" w:rsidR="00CC1A9F" w:rsidRPr="004D59DC" w:rsidRDefault="00CC1A9F" w:rsidP="004D59DC">
      <w:pPr>
        <w:rPr>
          <w:rFonts w:ascii="Calibri" w:hAnsi="Calibri" w:cs="Calibri"/>
          <w:b/>
          <w:bCs/>
          <w:sz w:val="28"/>
          <w:szCs w:val="28"/>
          <w:lang w:val="en-US"/>
        </w:rPr>
      </w:pPr>
    </w:p>
    <w:p w14:paraId="70164EB4" w14:textId="32504F09" w:rsidR="00C7235D" w:rsidRDefault="00A330D5" w:rsidP="00C7235D">
      <w:pPr>
        <w:jc w:val="center"/>
        <w:rPr>
          <w:rFonts w:ascii="Calibri" w:hAnsi="Calibri" w:cs="Calibri"/>
          <w:b/>
          <w:bCs/>
          <w:sz w:val="28"/>
          <w:szCs w:val="28"/>
        </w:rPr>
      </w:pPr>
      <w:r w:rsidRPr="00A330D5">
        <w:rPr>
          <w:rFonts w:ascii="Calibri" w:hAnsi="Calibri" w:cs="Calibri"/>
          <w:b/>
          <w:bCs/>
          <w:sz w:val="28"/>
          <w:szCs w:val="28"/>
        </w:rPr>
        <w:t xml:space="preserve">Μαραθώνιος </w:t>
      </w:r>
      <w:r w:rsidR="00B07A7B">
        <w:rPr>
          <w:rFonts w:ascii="Calibri" w:hAnsi="Calibri" w:cs="Calibri"/>
          <w:b/>
          <w:bCs/>
          <w:sz w:val="28"/>
          <w:szCs w:val="28"/>
        </w:rPr>
        <w:t>Α</w:t>
      </w:r>
      <w:r w:rsidRPr="00A330D5">
        <w:rPr>
          <w:rFonts w:ascii="Calibri" w:hAnsi="Calibri" w:cs="Calibri"/>
          <w:b/>
          <w:bCs/>
          <w:sz w:val="28"/>
          <w:szCs w:val="28"/>
        </w:rPr>
        <w:t xml:space="preserve">νάγνωσης «Ο Νίκος Καζαντζάκης στον </w:t>
      </w:r>
      <w:r w:rsidR="00F56159">
        <w:rPr>
          <w:rFonts w:ascii="Calibri" w:hAnsi="Calibri" w:cs="Calibri"/>
          <w:b/>
          <w:bCs/>
          <w:sz w:val="28"/>
          <w:szCs w:val="28"/>
        </w:rPr>
        <w:t>21ο</w:t>
      </w:r>
      <w:r w:rsidRPr="00A330D5">
        <w:rPr>
          <w:rFonts w:ascii="Calibri" w:hAnsi="Calibri" w:cs="Calibri"/>
          <w:b/>
          <w:bCs/>
          <w:sz w:val="28"/>
          <w:szCs w:val="28"/>
        </w:rPr>
        <w:t xml:space="preserve"> αιώνα»</w:t>
      </w:r>
    </w:p>
    <w:p w14:paraId="5359199E" w14:textId="1C389CFD" w:rsidR="000266A9" w:rsidRPr="000266A9" w:rsidRDefault="00A330D5" w:rsidP="000266A9">
      <w:pPr>
        <w:tabs>
          <w:tab w:val="left" w:pos="910"/>
        </w:tabs>
        <w:jc w:val="both"/>
        <w:rPr>
          <w:rFonts w:ascii="Calibri" w:hAnsi="Calibri" w:cs="Calibri"/>
          <w:sz w:val="24"/>
          <w:szCs w:val="24"/>
        </w:rPr>
      </w:pPr>
      <w:r w:rsidRPr="00A330D5">
        <w:rPr>
          <w:rFonts w:ascii="Calibri" w:hAnsi="Calibri" w:cs="Calibri"/>
          <w:sz w:val="24"/>
          <w:szCs w:val="24"/>
        </w:rPr>
        <w:t>Με ιδιαίτερη χαρά και ενθουσιασμό καθώς και με βαθύ αίσθημα ευθύνης απέναντι στην πολιτιστική παρακαταθήκη που συνιστά το οικουμενικό έργο του σπουδαίου κρητικού λογοτέχνη Νίκου Καζαντζάκη</w:t>
      </w:r>
      <w:r w:rsidR="00B07A7B">
        <w:rPr>
          <w:rFonts w:ascii="Calibri" w:hAnsi="Calibri" w:cs="Calibri"/>
          <w:sz w:val="24"/>
          <w:szCs w:val="24"/>
        </w:rPr>
        <w:t xml:space="preserve">, </w:t>
      </w:r>
      <w:r w:rsidRPr="00A330D5">
        <w:rPr>
          <w:rFonts w:ascii="Calibri" w:hAnsi="Calibri" w:cs="Calibri"/>
          <w:b/>
          <w:bCs/>
          <w:sz w:val="24"/>
          <w:szCs w:val="24"/>
        </w:rPr>
        <w:t xml:space="preserve">οι εκδόσεις Διόπτρα προκηρύσσουν τον Μαραθώνιο </w:t>
      </w:r>
      <w:r w:rsidR="00B07A7B">
        <w:rPr>
          <w:rFonts w:ascii="Calibri" w:hAnsi="Calibri" w:cs="Calibri"/>
          <w:b/>
          <w:bCs/>
          <w:sz w:val="24"/>
          <w:szCs w:val="24"/>
        </w:rPr>
        <w:t>Α</w:t>
      </w:r>
      <w:r w:rsidRPr="00A330D5">
        <w:rPr>
          <w:rFonts w:ascii="Calibri" w:hAnsi="Calibri" w:cs="Calibri"/>
          <w:b/>
          <w:bCs/>
          <w:sz w:val="24"/>
          <w:szCs w:val="24"/>
        </w:rPr>
        <w:t xml:space="preserve">νάγνωσης «Ο Νίκος Καζαντζάκης στον </w:t>
      </w:r>
      <w:r w:rsidR="00F11E3F">
        <w:rPr>
          <w:rFonts w:ascii="Calibri" w:hAnsi="Calibri" w:cs="Calibri"/>
          <w:b/>
          <w:bCs/>
          <w:sz w:val="24"/>
          <w:szCs w:val="24"/>
        </w:rPr>
        <w:t>21ο</w:t>
      </w:r>
      <w:r w:rsidRPr="00A330D5">
        <w:rPr>
          <w:rFonts w:ascii="Calibri" w:hAnsi="Calibri" w:cs="Calibri"/>
          <w:b/>
          <w:bCs/>
          <w:sz w:val="24"/>
          <w:szCs w:val="24"/>
        </w:rPr>
        <w:t xml:space="preserve"> αιώνα»</w:t>
      </w:r>
      <w:r w:rsidRPr="00A330D5">
        <w:rPr>
          <w:rFonts w:ascii="Calibri" w:hAnsi="Calibri" w:cs="Calibri"/>
          <w:sz w:val="24"/>
          <w:szCs w:val="24"/>
        </w:rPr>
        <w:t>.</w:t>
      </w:r>
      <w:r>
        <w:rPr>
          <w:rFonts w:ascii="Calibri" w:hAnsi="Calibri" w:cs="Calibri"/>
          <w:sz w:val="24"/>
          <w:szCs w:val="24"/>
        </w:rPr>
        <w:t xml:space="preserve"> </w:t>
      </w:r>
      <w:r w:rsidRPr="00A330D5">
        <w:rPr>
          <w:rFonts w:ascii="Calibri" w:hAnsi="Calibri" w:cs="Calibri"/>
          <w:b/>
          <w:bCs/>
          <w:sz w:val="24"/>
          <w:szCs w:val="24"/>
        </w:rPr>
        <w:t xml:space="preserve">Ο Μαραθώνιος Ανάγνωσης συνδέεται με δύο μαθητικούς διαγωνισμούς, τον ομώνυμο </w:t>
      </w:r>
      <w:r w:rsidR="00C26487">
        <w:rPr>
          <w:rFonts w:ascii="Calibri" w:hAnsi="Calibri" w:cs="Calibri"/>
          <w:b/>
          <w:bCs/>
          <w:sz w:val="24"/>
          <w:szCs w:val="24"/>
        </w:rPr>
        <w:t>Δ</w:t>
      </w:r>
      <w:r w:rsidRPr="00A330D5">
        <w:rPr>
          <w:rFonts w:ascii="Calibri" w:hAnsi="Calibri" w:cs="Calibri"/>
          <w:b/>
          <w:bCs/>
          <w:sz w:val="24"/>
          <w:szCs w:val="24"/>
        </w:rPr>
        <w:t xml:space="preserve">ιαγωνισμό Δημιουργικής Γραφής και τον </w:t>
      </w:r>
      <w:r w:rsidR="00C26487">
        <w:rPr>
          <w:rFonts w:ascii="Calibri" w:hAnsi="Calibri" w:cs="Calibri"/>
          <w:b/>
          <w:bCs/>
          <w:sz w:val="24"/>
          <w:szCs w:val="24"/>
        </w:rPr>
        <w:t>Δ</w:t>
      </w:r>
      <w:r w:rsidRPr="00A330D5">
        <w:rPr>
          <w:rFonts w:ascii="Calibri" w:hAnsi="Calibri" w:cs="Calibri"/>
          <w:b/>
          <w:bCs/>
          <w:sz w:val="24"/>
          <w:szCs w:val="24"/>
        </w:rPr>
        <w:t xml:space="preserve">ιαγωνισμό Κόμικ «Ο Νίκος Καζαντζάκης και η </w:t>
      </w:r>
      <w:r w:rsidR="00F11E3F">
        <w:rPr>
          <w:rFonts w:ascii="Calibri" w:hAnsi="Calibri" w:cs="Calibri"/>
          <w:b/>
          <w:bCs/>
          <w:sz w:val="24"/>
          <w:szCs w:val="24"/>
        </w:rPr>
        <w:t>9η</w:t>
      </w:r>
      <w:r w:rsidRPr="00A330D5">
        <w:rPr>
          <w:rFonts w:ascii="Calibri" w:hAnsi="Calibri" w:cs="Calibri"/>
          <w:b/>
          <w:bCs/>
          <w:sz w:val="24"/>
          <w:szCs w:val="24"/>
        </w:rPr>
        <w:t xml:space="preserve"> Τέχνη»</w:t>
      </w:r>
      <w:r w:rsidRPr="00A330D5">
        <w:rPr>
          <w:rFonts w:ascii="Calibri" w:hAnsi="Calibri" w:cs="Calibri"/>
          <w:sz w:val="24"/>
          <w:szCs w:val="24"/>
        </w:rPr>
        <w:t>.</w:t>
      </w:r>
    </w:p>
    <w:p w14:paraId="1D80D7FA" w14:textId="098A6037" w:rsidR="00791998" w:rsidRPr="007E2A1E" w:rsidRDefault="00791998" w:rsidP="007E2A1E">
      <w:pPr>
        <w:jc w:val="both"/>
        <w:rPr>
          <w:rFonts w:ascii="Calibri" w:hAnsi="Calibri" w:cs="Calibri"/>
          <w:b/>
          <w:bCs/>
          <w:sz w:val="24"/>
          <w:szCs w:val="24"/>
          <w:lang w:val="en-US"/>
        </w:rPr>
      </w:pPr>
      <w:r>
        <w:rPr>
          <w:rFonts w:ascii="Calibri" w:hAnsi="Calibri" w:cs="Calibri"/>
          <w:b/>
          <w:bCs/>
          <w:sz w:val="24"/>
          <w:szCs w:val="24"/>
        </w:rPr>
        <w:t>Ο Μαραθώνιος Ανάγνωσης τελεί υπό την αιγίδα του Υπουργείου Παιδείας, Θρησκευμάτων και Αθλητισμού, του Πανεπιστημίου Δυτικής Μακεδονίας, του Τμήματος Φιλοσοφίας και Παιδαγωγικής της Φιλοσοφικής Σχολής του Αριστοτελείου Πανεπιστήμιου Θεσσαλονίκης και της Σχολής Επιστημών της Αγωγής του Εθνικού και Καποδιστριακού Πανεπιστημίου Αθηνών.</w:t>
      </w:r>
      <w:r>
        <w:rPr>
          <w:rFonts w:ascii="Calibri" w:hAnsi="Calibri" w:cs="Calibri"/>
          <w:sz w:val="24"/>
          <w:szCs w:val="24"/>
        </w:rPr>
        <w:t xml:space="preserve"> </w:t>
      </w:r>
    </w:p>
    <w:p w14:paraId="68AAA9AA" w14:textId="3C28CC0B" w:rsidR="00A330D5" w:rsidRPr="00CC1A9F" w:rsidRDefault="00A330D5" w:rsidP="000266A9">
      <w:pPr>
        <w:jc w:val="both"/>
        <w:rPr>
          <w:rFonts w:ascii="Calibri" w:hAnsi="Calibri" w:cs="Calibri"/>
          <w:b/>
          <w:bCs/>
          <w:sz w:val="24"/>
          <w:szCs w:val="24"/>
        </w:rPr>
      </w:pPr>
      <w:r w:rsidRPr="00A330D5">
        <w:rPr>
          <w:rFonts w:ascii="Calibri" w:hAnsi="Calibri" w:cs="Calibri"/>
          <w:sz w:val="24"/>
          <w:szCs w:val="24"/>
        </w:rPr>
        <w:t>Τον Φεβρουάριο του 2022, όταν οι εκδόσεις Διόπτρα ανέλαβαν τα πνευματικά δικαιώματα του Νίκου Καζαντζάκη στη χώρα μας, νιώσαμε την ανάγκη να προσφέρουμε στο αναγνωστικό κοινό κάθε ηλικίας, και ιδίως στους νέους, τη δυνατότητα της γνωριμίας</w:t>
      </w:r>
      <w:r>
        <w:rPr>
          <w:rFonts w:ascii="Calibri" w:hAnsi="Calibri" w:cs="Calibri"/>
          <w:sz w:val="24"/>
          <w:szCs w:val="24"/>
        </w:rPr>
        <w:t xml:space="preserve"> και της επαναγνωριμίας</w:t>
      </w:r>
      <w:r w:rsidRPr="00A330D5">
        <w:rPr>
          <w:rFonts w:ascii="Calibri" w:hAnsi="Calibri" w:cs="Calibri"/>
          <w:sz w:val="24"/>
          <w:szCs w:val="24"/>
        </w:rPr>
        <w:t xml:space="preserve"> με το έργο του</w:t>
      </w:r>
      <w:r w:rsidR="00C31F8A">
        <w:rPr>
          <w:rFonts w:ascii="Calibri" w:hAnsi="Calibri" w:cs="Calibri"/>
          <w:sz w:val="24"/>
          <w:szCs w:val="24"/>
        </w:rPr>
        <w:t xml:space="preserve">, </w:t>
      </w:r>
      <w:r w:rsidR="00C31F8A" w:rsidRPr="00A330D5">
        <w:rPr>
          <w:rFonts w:ascii="Calibri" w:hAnsi="Calibri" w:cs="Calibri"/>
          <w:sz w:val="24"/>
          <w:szCs w:val="24"/>
        </w:rPr>
        <w:t>με γνώμονα τη δυνατότητά του να προκαλεί τον αναστοχασμό που έχει ανάγκη η εποχή μας. Έχοντας ως αξίωμα ότι η λογοτεχνία ενός έθνους αποτελεί ένα βαθύ πολιτιστικό αποτύπωμα, την «καρδιά» της ίδιας της κουλτούρας του, το</w:t>
      </w:r>
      <w:r w:rsidR="00C31F8A">
        <w:rPr>
          <w:rFonts w:ascii="Calibri" w:hAnsi="Calibri" w:cs="Calibri"/>
          <w:sz w:val="24"/>
          <w:szCs w:val="24"/>
        </w:rPr>
        <w:t xml:space="preserve"> καζαντζακικό έργο </w:t>
      </w:r>
      <w:r w:rsidR="00C31F8A" w:rsidRPr="00A330D5">
        <w:rPr>
          <w:rFonts w:ascii="Calibri" w:hAnsi="Calibri" w:cs="Calibri"/>
          <w:sz w:val="24"/>
          <w:szCs w:val="24"/>
        </w:rPr>
        <w:t>συνιστά πολιτιστικό αγαθό που οφείλουμε</w:t>
      </w:r>
      <w:r w:rsidR="00A37474" w:rsidRPr="00A37474">
        <w:rPr>
          <w:rFonts w:ascii="Calibri" w:hAnsi="Calibri" w:cs="Calibri"/>
          <w:sz w:val="24"/>
          <w:szCs w:val="24"/>
        </w:rPr>
        <w:t xml:space="preserve"> </w:t>
      </w:r>
      <w:r w:rsidR="00C31F8A" w:rsidRPr="00A330D5">
        <w:rPr>
          <w:rFonts w:ascii="Calibri" w:hAnsi="Calibri" w:cs="Calibri"/>
          <w:sz w:val="24"/>
          <w:szCs w:val="24"/>
        </w:rPr>
        <w:t>να</w:t>
      </w:r>
      <w:r w:rsidR="00A37474" w:rsidRPr="00A37474">
        <w:rPr>
          <w:rFonts w:ascii="Calibri" w:hAnsi="Calibri" w:cs="Calibri"/>
          <w:sz w:val="24"/>
          <w:szCs w:val="24"/>
        </w:rPr>
        <w:t xml:space="preserve"> </w:t>
      </w:r>
      <w:r w:rsidR="00C31F8A" w:rsidRPr="00A330D5">
        <w:rPr>
          <w:rFonts w:ascii="Calibri" w:hAnsi="Calibri" w:cs="Calibri"/>
          <w:sz w:val="24"/>
          <w:szCs w:val="24"/>
        </w:rPr>
        <w:t>μεταλαμπαδεύσουμε</w:t>
      </w:r>
      <w:r w:rsidR="00A37474" w:rsidRPr="00A37474">
        <w:rPr>
          <w:rFonts w:ascii="Calibri" w:hAnsi="Calibri" w:cs="Calibri"/>
          <w:sz w:val="24"/>
          <w:szCs w:val="24"/>
        </w:rPr>
        <w:t xml:space="preserve"> </w:t>
      </w:r>
      <w:r w:rsidR="005E7E0B">
        <w:rPr>
          <w:rFonts w:ascii="Calibri" w:hAnsi="Calibri" w:cs="Calibri"/>
          <w:sz w:val="24"/>
          <w:szCs w:val="24"/>
        </w:rPr>
        <w:t>στις</w:t>
      </w:r>
      <w:r w:rsidR="00A37474" w:rsidRPr="00A37474">
        <w:rPr>
          <w:rFonts w:ascii="Calibri" w:hAnsi="Calibri" w:cs="Calibri"/>
          <w:sz w:val="24"/>
          <w:szCs w:val="24"/>
        </w:rPr>
        <w:t xml:space="preserve"> </w:t>
      </w:r>
      <w:r w:rsidR="00C31F8A" w:rsidRPr="00A330D5">
        <w:rPr>
          <w:rFonts w:ascii="Calibri" w:hAnsi="Calibri" w:cs="Calibri"/>
          <w:sz w:val="24"/>
          <w:szCs w:val="24"/>
        </w:rPr>
        <w:t>επόμενες γενιές,</w:t>
      </w:r>
      <w:r w:rsidR="00A37474" w:rsidRPr="00A37474">
        <w:rPr>
          <w:rFonts w:ascii="Calibri" w:hAnsi="Calibri" w:cs="Calibri"/>
          <w:sz w:val="24"/>
          <w:szCs w:val="24"/>
        </w:rPr>
        <w:t xml:space="preserve"> </w:t>
      </w:r>
      <w:r w:rsidR="00C31F8A" w:rsidRPr="00A330D5">
        <w:rPr>
          <w:rFonts w:ascii="Calibri" w:hAnsi="Calibri" w:cs="Calibri"/>
          <w:sz w:val="24"/>
          <w:szCs w:val="24"/>
        </w:rPr>
        <w:t>διατηρώντας</w:t>
      </w:r>
      <w:r w:rsidR="00A37474" w:rsidRPr="00A37474">
        <w:rPr>
          <w:rFonts w:ascii="Calibri" w:hAnsi="Calibri" w:cs="Calibri"/>
          <w:sz w:val="24"/>
          <w:szCs w:val="24"/>
        </w:rPr>
        <w:t xml:space="preserve"> </w:t>
      </w:r>
      <w:r w:rsidR="00C31F8A" w:rsidRPr="00A330D5">
        <w:rPr>
          <w:rFonts w:ascii="Calibri" w:hAnsi="Calibri" w:cs="Calibri"/>
          <w:sz w:val="24"/>
          <w:szCs w:val="24"/>
        </w:rPr>
        <w:t>αναλλοίωτο τον διαχρονικό, αιχμηρό και πάντα επίκαιρο χαρακτήρα του.</w:t>
      </w:r>
    </w:p>
    <w:p w14:paraId="763BE075" w14:textId="77777777" w:rsidR="00A330D5" w:rsidRPr="00A330D5" w:rsidRDefault="00A330D5" w:rsidP="00A330D5">
      <w:pPr>
        <w:jc w:val="both"/>
        <w:rPr>
          <w:rFonts w:ascii="Calibri" w:hAnsi="Calibri" w:cs="Calibri"/>
          <w:sz w:val="24"/>
          <w:szCs w:val="24"/>
        </w:rPr>
      </w:pPr>
      <w:r w:rsidRPr="00A330D5">
        <w:rPr>
          <w:rFonts w:ascii="Calibri" w:hAnsi="Calibri" w:cs="Calibri"/>
          <w:sz w:val="24"/>
          <w:szCs w:val="24"/>
        </w:rPr>
        <w:t xml:space="preserve">    </w:t>
      </w:r>
    </w:p>
    <w:p w14:paraId="721ED273" w14:textId="77777777" w:rsidR="00A330D5" w:rsidRPr="007B5968" w:rsidRDefault="00A330D5" w:rsidP="00A330D5">
      <w:pPr>
        <w:pStyle w:val="Default"/>
        <w:rPr>
          <w:rFonts w:ascii="Calibri" w:hAnsi="Calibri" w:cs="Calibri"/>
          <w:b/>
          <w:bCs/>
        </w:rPr>
      </w:pPr>
      <w:r w:rsidRPr="007B5968">
        <w:rPr>
          <w:rFonts w:ascii="Calibri" w:hAnsi="Calibri" w:cs="Calibri"/>
          <w:b/>
          <w:bCs/>
        </w:rPr>
        <w:t xml:space="preserve">Γιατί το έργο του Νίκου Καζαντζάκη; </w:t>
      </w:r>
    </w:p>
    <w:p w14:paraId="237C7FFD" w14:textId="77777777" w:rsidR="00A330D5" w:rsidRPr="00A330D5" w:rsidRDefault="00A330D5" w:rsidP="00A330D5">
      <w:pPr>
        <w:pStyle w:val="Default"/>
        <w:rPr>
          <w:rFonts w:ascii="Calibri" w:hAnsi="Calibri" w:cs="Calibri"/>
        </w:rPr>
      </w:pPr>
    </w:p>
    <w:p w14:paraId="7A46CA46" w14:textId="6D2A810D" w:rsidR="00A330D5" w:rsidRPr="00A330D5" w:rsidRDefault="00A330D5" w:rsidP="007B5968">
      <w:pPr>
        <w:jc w:val="both"/>
        <w:rPr>
          <w:rFonts w:ascii="Calibri" w:hAnsi="Calibri" w:cs="Calibri"/>
          <w:sz w:val="24"/>
          <w:szCs w:val="24"/>
        </w:rPr>
      </w:pPr>
      <w:r w:rsidRPr="00A330D5">
        <w:rPr>
          <w:rFonts w:ascii="Calibri" w:hAnsi="Calibri" w:cs="Calibri"/>
          <w:sz w:val="24"/>
          <w:szCs w:val="24"/>
        </w:rPr>
        <w:t xml:space="preserve">Ο Νίκος Καζαντζάκης είναι ένας από τους κορυφαίους Έλληνες συγγραφείς του 20ού αιώνα και ο πιο πολυμεταφρασμένος στο εξωτερικό. Στην εργογραφία του περιλαμβάνονται μυθιστορήματα, θεατρικά έργα, ποιήματα και φιλοσοφικά δοκίμια ενώ ήταν 9 φορές υποψήφιος για το βραβείο Νόμπελ Λογοτεχνίας. Το εύρος και η δυναμική της γραφής του επιτρέπουν να χαρακτηριστεί ως κλασικός συγγραφέας </w:t>
      </w:r>
      <w:r w:rsidR="001A2851">
        <w:rPr>
          <w:rFonts w:ascii="Calibri" w:hAnsi="Calibri" w:cs="Calibri"/>
          <w:sz w:val="24"/>
          <w:szCs w:val="24"/>
        </w:rPr>
        <w:t>διεθνούς</w:t>
      </w:r>
      <w:r w:rsidRPr="00A330D5">
        <w:rPr>
          <w:rFonts w:ascii="Calibri" w:hAnsi="Calibri" w:cs="Calibri"/>
          <w:sz w:val="24"/>
          <w:szCs w:val="24"/>
        </w:rPr>
        <w:t xml:space="preserve"> εμβέλειας, τοποθετώντας τον δίπλα σε μεγάλες μορφές της παγκόσμιας λογοτεχνίας. Τα έργα του, πολυεπίπεδα και πολυδιάστατα, αναδεικνύουν ποικίλες αντιθέσεις και συνθέσεις ενώ παράλληλα μελετούν διεξοδικά</w:t>
      </w:r>
      <w:r w:rsidR="00CC1A9F">
        <w:rPr>
          <w:rFonts w:ascii="Calibri" w:hAnsi="Calibri" w:cs="Calibri"/>
          <w:sz w:val="24"/>
          <w:szCs w:val="24"/>
        </w:rPr>
        <w:t xml:space="preserve"> </w:t>
      </w:r>
      <w:r w:rsidRPr="00A330D5">
        <w:rPr>
          <w:rFonts w:ascii="Calibri" w:hAnsi="Calibri" w:cs="Calibri"/>
          <w:sz w:val="24"/>
          <w:szCs w:val="24"/>
        </w:rPr>
        <w:t xml:space="preserve">την ανθρώπινη ύπαρξη, διατηρώντας μια πρωτόγνωρη φρεσκάδα και σφρίγος. Ο Καζαντζάκης γράφει με αγωνία υπαρξιακή, αναλογιζόμενος όλα τα μεγάλα ερωτήματα που δεν αφορούν μόνο την εποχή του </w:t>
      </w:r>
      <w:r w:rsidR="001A2851">
        <w:rPr>
          <w:rFonts w:ascii="Calibri" w:hAnsi="Calibri" w:cs="Calibri"/>
          <w:sz w:val="24"/>
          <w:szCs w:val="24"/>
        </w:rPr>
        <w:t>αλλά</w:t>
      </w:r>
      <w:r w:rsidRPr="00A330D5">
        <w:rPr>
          <w:rFonts w:ascii="Calibri" w:hAnsi="Calibri" w:cs="Calibri"/>
          <w:sz w:val="24"/>
          <w:szCs w:val="24"/>
        </w:rPr>
        <w:t xml:space="preserve"> όλες τις εποχές</w:t>
      </w:r>
      <w:r w:rsidR="00BF3D4F">
        <w:rPr>
          <w:rFonts w:ascii="Calibri" w:hAnsi="Calibri" w:cs="Calibri"/>
          <w:sz w:val="24"/>
          <w:szCs w:val="24"/>
        </w:rPr>
        <w:t>,</w:t>
      </w:r>
      <w:r w:rsidRPr="00A330D5">
        <w:rPr>
          <w:rFonts w:ascii="Calibri" w:hAnsi="Calibri" w:cs="Calibri"/>
          <w:sz w:val="24"/>
          <w:szCs w:val="24"/>
        </w:rPr>
        <w:t xml:space="preserve"> κι έτσι οι ήρωές του βιώνουν αυτή την αναζήτηση ως διαρκή ανάγκη για νόημα. </w:t>
      </w:r>
    </w:p>
    <w:p w14:paraId="7188E91A" w14:textId="77777777" w:rsidR="007B5968" w:rsidRDefault="007B5968" w:rsidP="00A330D5">
      <w:pPr>
        <w:jc w:val="both"/>
        <w:rPr>
          <w:rFonts w:ascii="Calibri" w:hAnsi="Calibri" w:cs="Calibri"/>
          <w:sz w:val="24"/>
          <w:szCs w:val="24"/>
        </w:rPr>
      </w:pPr>
    </w:p>
    <w:p w14:paraId="2F250791" w14:textId="77777777" w:rsidR="007B6E66" w:rsidRDefault="007B6E66" w:rsidP="00A330D5">
      <w:pPr>
        <w:jc w:val="both"/>
        <w:rPr>
          <w:rFonts w:ascii="Calibri" w:hAnsi="Calibri" w:cs="Calibri"/>
          <w:b/>
          <w:bCs/>
          <w:sz w:val="24"/>
          <w:szCs w:val="24"/>
        </w:rPr>
      </w:pPr>
    </w:p>
    <w:p w14:paraId="274871C8" w14:textId="77777777" w:rsidR="007B6E66" w:rsidRDefault="007B6E66" w:rsidP="00A330D5">
      <w:pPr>
        <w:jc w:val="both"/>
        <w:rPr>
          <w:rFonts w:ascii="Calibri" w:hAnsi="Calibri" w:cs="Calibri"/>
          <w:b/>
          <w:bCs/>
          <w:sz w:val="24"/>
          <w:szCs w:val="24"/>
          <w:lang w:val="en-US"/>
        </w:rPr>
      </w:pPr>
    </w:p>
    <w:p w14:paraId="561ECEFE" w14:textId="77777777" w:rsidR="007E2A1E" w:rsidRDefault="007E2A1E" w:rsidP="00A330D5">
      <w:pPr>
        <w:jc w:val="both"/>
        <w:rPr>
          <w:rFonts w:ascii="Calibri" w:hAnsi="Calibri" w:cs="Calibri"/>
          <w:b/>
          <w:bCs/>
          <w:sz w:val="24"/>
          <w:szCs w:val="24"/>
          <w:lang w:val="en-US"/>
        </w:rPr>
      </w:pPr>
    </w:p>
    <w:p w14:paraId="18FF50CE" w14:textId="77777777" w:rsidR="007E2A1E" w:rsidRPr="007E2A1E" w:rsidRDefault="007E2A1E" w:rsidP="00A330D5">
      <w:pPr>
        <w:jc w:val="both"/>
        <w:rPr>
          <w:rFonts w:ascii="Calibri" w:hAnsi="Calibri" w:cs="Calibri"/>
          <w:b/>
          <w:bCs/>
          <w:sz w:val="24"/>
          <w:szCs w:val="24"/>
          <w:lang w:val="en-US"/>
        </w:rPr>
      </w:pPr>
    </w:p>
    <w:p w14:paraId="68964B52" w14:textId="3AA000B8" w:rsidR="00A330D5" w:rsidRPr="007B5968" w:rsidRDefault="00A330D5" w:rsidP="00A330D5">
      <w:pPr>
        <w:jc w:val="both"/>
        <w:rPr>
          <w:rFonts w:ascii="Calibri" w:hAnsi="Calibri" w:cs="Calibri"/>
          <w:b/>
          <w:bCs/>
          <w:sz w:val="24"/>
          <w:szCs w:val="24"/>
        </w:rPr>
      </w:pPr>
      <w:r w:rsidRPr="007B5968">
        <w:rPr>
          <w:rFonts w:ascii="Calibri" w:hAnsi="Calibri" w:cs="Calibri"/>
          <w:b/>
          <w:bCs/>
          <w:sz w:val="24"/>
          <w:szCs w:val="24"/>
        </w:rPr>
        <w:t xml:space="preserve">Τι θα αποκομίσουν οι μαθητές/μαθήτριες από τη συμμετοχή τους στους Διαγωνισμούς; </w:t>
      </w:r>
    </w:p>
    <w:p w14:paraId="38DB1503" w14:textId="25E1F6AA" w:rsidR="00A330D5" w:rsidRPr="00A330D5" w:rsidRDefault="00CB3BB0" w:rsidP="00E24D7A">
      <w:pPr>
        <w:jc w:val="both"/>
        <w:rPr>
          <w:rFonts w:ascii="Calibri" w:hAnsi="Calibri" w:cs="Calibri"/>
          <w:sz w:val="24"/>
          <w:szCs w:val="24"/>
        </w:rPr>
      </w:pPr>
      <w:r>
        <w:rPr>
          <w:rFonts w:ascii="Calibri" w:hAnsi="Calibri" w:cs="Calibri"/>
          <w:sz w:val="24"/>
          <w:szCs w:val="24"/>
        </w:rPr>
        <w:t>Σκοπός</w:t>
      </w:r>
      <w:r w:rsidR="00E24D7A" w:rsidRPr="00E24D7A">
        <w:rPr>
          <w:rFonts w:ascii="Calibri" w:hAnsi="Calibri" w:cs="Calibri"/>
          <w:sz w:val="24"/>
          <w:szCs w:val="24"/>
        </w:rPr>
        <w:t xml:space="preserve"> </w:t>
      </w:r>
      <w:r w:rsidR="00E24D7A">
        <w:rPr>
          <w:rFonts w:ascii="Calibri" w:hAnsi="Calibri" w:cs="Calibri"/>
          <w:sz w:val="24"/>
          <w:szCs w:val="24"/>
        </w:rPr>
        <w:t xml:space="preserve">της </w:t>
      </w:r>
      <w:r w:rsidR="00E24D7A" w:rsidRPr="00E24D7A">
        <w:rPr>
          <w:rFonts w:ascii="Calibri" w:hAnsi="Calibri" w:cs="Calibri"/>
          <w:sz w:val="24"/>
          <w:szCs w:val="24"/>
        </w:rPr>
        <w:t>μεγάλη</w:t>
      </w:r>
      <w:r w:rsidR="00E24D7A">
        <w:rPr>
          <w:rFonts w:ascii="Calibri" w:hAnsi="Calibri" w:cs="Calibri"/>
          <w:sz w:val="24"/>
          <w:szCs w:val="24"/>
        </w:rPr>
        <w:t>ς</w:t>
      </w:r>
      <w:r w:rsidR="00E24D7A" w:rsidRPr="00E24D7A">
        <w:rPr>
          <w:rFonts w:ascii="Calibri" w:hAnsi="Calibri" w:cs="Calibri"/>
          <w:sz w:val="24"/>
          <w:szCs w:val="24"/>
        </w:rPr>
        <w:t xml:space="preserve"> αυτή</w:t>
      </w:r>
      <w:r w:rsidR="00E24D7A">
        <w:rPr>
          <w:rFonts w:ascii="Calibri" w:hAnsi="Calibri" w:cs="Calibri"/>
          <w:sz w:val="24"/>
          <w:szCs w:val="24"/>
        </w:rPr>
        <w:t>ς</w:t>
      </w:r>
      <w:r w:rsidR="00E24D7A" w:rsidRPr="00E24D7A">
        <w:rPr>
          <w:rFonts w:ascii="Calibri" w:hAnsi="Calibri" w:cs="Calibri"/>
          <w:sz w:val="24"/>
          <w:szCs w:val="24"/>
        </w:rPr>
        <w:t xml:space="preserve"> «λογοτεχνική</w:t>
      </w:r>
      <w:r w:rsidR="00E24D7A">
        <w:rPr>
          <w:rFonts w:ascii="Calibri" w:hAnsi="Calibri" w:cs="Calibri"/>
          <w:sz w:val="24"/>
          <w:szCs w:val="24"/>
        </w:rPr>
        <w:t xml:space="preserve">ς </w:t>
      </w:r>
      <w:r w:rsidR="00E24D7A" w:rsidRPr="00E24D7A">
        <w:rPr>
          <w:rFonts w:ascii="Calibri" w:hAnsi="Calibri" w:cs="Calibri"/>
          <w:sz w:val="24"/>
          <w:szCs w:val="24"/>
        </w:rPr>
        <w:t>εκστρατεία</w:t>
      </w:r>
      <w:r w:rsidR="00E24D7A">
        <w:rPr>
          <w:rFonts w:ascii="Calibri" w:hAnsi="Calibri" w:cs="Calibri"/>
          <w:sz w:val="24"/>
          <w:szCs w:val="24"/>
        </w:rPr>
        <w:t>ς</w:t>
      </w:r>
      <w:r w:rsidR="00E24D7A" w:rsidRPr="00E24D7A">
        <w:rPr>
          <w:rFonts w:ascii="Calibri" w:hAnsi="Calibri" w:cs="Calibri"/>
          <w:sz w:val="24"/>
          <w:szCs w:val="24"/>
        </w:rPr>
        <w:t xml:space="preserve">» </w:t>
      </w:r>
      <w:r>
        <w:rPr>
          <w:rFonts w:ascii="Calibri" w:hAnsi="Calibri" w:cs="Calibri"/>
          <w:sz w:val="24"/>
          <w:szCs w:val="24"/>
        </w:rPr>
        <w:t xml:space="preserve">είναι η </w:t>
      </w:r>
      <w:r w:rsidR="00A330D5" w:rsidRPr="00A330D5">
        <w:rPr>
          <w:rFonts w:ascii="Calibri" w:hAnsi="Calibri" w:cs="Calibri"/>
          <w:sz w:val="24"/>
          <w:szCs w:val="24"/>
        </w:rPr>
        <w:t xml:space="preserve">γνωριμία του νεαρού αναγνωστικού κοινού με το έργο του Νίκου Καζαντζάκη, προκειμένου παιδιά και έφηβοι να εξοικειωθούν με αυτό και να το μελετήσουν με τη βοήθεια των εκπαιδευτικών των Σχολικών Μονάδων τους. </w:t>
      </w:r>
    </w:p>
    <w:p w14:paraId="47C1E4B6" w14:textId="08E1C0D5" w:rsidR="00A330D5" w:rsidRPr="00A330D5" w:rsidRDefault="00A330D5" w:rsidP="00A330D5">
      <w:pPr>
        <w:jc w:val="both"/>
        <w:rPr>
          <w:rFonts w:ascii="Calibri" w:hAnsi="Calibri" w:cs="Calibri"/>
          <w:sz w:val="24"/>
          <w:szCs w:val="24"/>
        </w:rPr>
      </w:pPr>
      <w:r w:rsidRPr="00A330D5">
        <w:rPr>
          <w:rFonts w:ascii="Calibri" w:hAnsi="Calibri" w:cs="Calibri"/>
          <w:sz w:val="24"/>
          <w:szCs w:val="24"/>
        </w:rPr>
        <w:t xml:space="preserve">Ο Μαραθώνιος Ανάγνωσης «Ο Νίκος Καζαντζάκης στον </w:t>
      </w:r>
      <w:r w:rsidR="00BF3D4F">
        <w:rPr>
          <w:rFonts w:ascii="Calibri" w:hAnsi="Calibri" w:cs="Calibri"/>
          <w:sz w:val="24"/>
          <w:szCs w:val="24"/>
        </w:rPr>
        <w:t>21ο</w:t>
      </w:r>
      <w:r w:rsidRPr="00A330D5">
        <w:rPr>
          <w:rFonts w:ascii="Calibri" w:hAnsi="Calibri" w:cs="Calibri"/>
          <w:sz w:val="24"/>
          <w:szCs w:val="24"/>
          <w:vertAlign w:val="superscript"/>
        </w:rPr>
        <w:t xml:space="preserve"> </w:t>
      </w:r>
      <w:r w:rsidRPr="00A330D5">
        <w:rPr>
          <w:rFonts w:ascii="Calibri" w:hAnsi="Calibri" w:cs="Calibri"/>
          <w:sz w:val="24"/>
          <w:szCs w:val="24"/>
        </w:rPr>
        <w:t xml:space="preserve">αιώνα», ο ομώνυμος </w:t>
      </w:r>
      <w:r w:rsidR="00C26487">
        <w:rPr>
          <w:rFonts w:ascii="Calibri" w:hAnsi="Calibri" w:cs="Calibri"/>
          <w:sz w:val="24"/>
          <w:szCs w:val="24"/>
        </w:rPr>
        <w:t>Δ</w:t>
      </w:r>
      <w:r w:rsidRPr="00A330D5">
        <w:rPr>
          <w:rFonts w:ascii="Calibri" w:hAnsi="Calibri" w:cs="Calibri"/>
          <w:sz w:val="24"/>
          <w:szCs w:val="24"/>
        </w:rPr>
        <w:t xml:space="preserve">ιαγωνισμός Δημιουργικής Γραφής και ο Διαγωνισμός Κόμικ «Ο Νίκος Καζαντζάκης και η </w:t>
      </w:r>
      <w:r w:rsidR="00BF3D4F">
        <w:rPr>
          <w:rFonts w:ascii="Calibri" w:hAnsi="Calibri" w:cs="Calibri"/>
          <w:sz w:val="24"/>
          <w:szCs w:val="24"/>
        </w:rPr>
        <w:t>9η</w:t>
      </w:r>
      <w:r w:rsidRPr="00A330D5">
        <w:rPr>
          <w:rFonts w:ascii="Calibri" w:hAnsi="Calibri" w:cs="Calibri"/>
          <w:sz w:val="24"/>
          <w:szCs w:val="24"/>
        </w:rPr>
        <w:t xml:space="preserve"> Τέχνη»: </w:t>
      </w:r>
    </w:p>
    <w:p w14:paraId="3F600E92" w14:textId="77777777" w:rsidR="00BE5CFE" w:rsidRPr="00A330D5" w:rsidRDefault="00BE5CFE" w:rsidP="00BE5CFE">
      <w:pPr>
        <w:pStyle w:val="ListParagraph"/>
        <w:numPr>
          <w:ilvl w:val="0"/>
          <w:numId w:val="1"/>
        </w:numPr>
        <w:jc w:val="both"/>
        <w:rPr>
          <w:rFonts w:ascii="Calibri" w:hAnsi="Calibri" w:cs="Calibri"/>
          <w:sz w:val="24"/>
          <w:szCs w:val="24"/>
        </w:rPr>
      </w:pPr>
      <w:r w:rsidRPr="00A330D5">
        <w:rPr>
          <w:rFonts w:ascii="Calibri" w:hAnsi="Calibri" w:cs="Calibri"/>
          <w:sz w:val="24"/>
          <w:szCs w:val="24"/>
        </w:rPr>
        <w:t>Αποτελούν μια εξαιρετική ευκαιρία να γνωρίσουν τα παιδιά και οι έφηβοι το έργο του σπουδαίου συγγραφέα και να το αγαπήσουν!</w:t>
      </w:r>
    </w:p>
    <w:p w14:paraId="74700509" w14:textId="7D26B46D" w:rsidR="00A330D5" w:rsidRPr="00A330D5" w:rsidRDefault="00A330D5" w:rsidP="00D20537">
      <w:pPr>
        <w:pStyle w:val="ListParagraph"/>
        <w:numPr>
          <w:ilvl w:val="0"/>
          <w:numId w:val="1"/>
        </w:numPr>
        <w:jc w:val="both"/>
        <w:rPr>
          <w:rFonts w:ascii="Calibri" w:hAnsi="Calibri" w:cs="Calibri"/>
          <w:sz w:val="24"/>
          <w:szCs w:val="24"/>
        </w:rPr>
      </w:pPr>
      <w:r w:rsidRPr="00A330D5">
        <w:rPr>
          <w:rFonts w:ascii="Calibri" w:hAnsi="Calibri" w:cs="Calibri"/>
          <w:sz w:val="24"/>
          <w:szCs w:val="24"/>
        </w:rPr>
        <w:t>Προάγουν την ατομική, συνεργατική, βιωματική, διερευνητική προσέγγιση της γνώσης</w:t>
      </w:r>
      <w:r w:rsidR="00B43765">
        <w:rPr>
          <w:rFonts w:ascii="Calibri" w:hAnsi="Calibri" w:cs="Calibri"/>
          <w:sz w:val="24"/>
          <w:szCs w:val="24"/>
        </w:rPr>
        <w:t xml:space="preserve"> και </w:t>
      </w:r>
      <w:r w:rsidR="005A1436">
        <w:rPr>
          <w:rFonts w:ascii="Calibri" w:hAnsi="Calibri" w:cs="Calibri"/>
          <w:sz w:val="24"/>
          <w:szCs w:val="24"/>
        </w:rPr>
        <w:t xml:space="preserve">ενθαρρύνουν </w:t>
      </w:r>
      <w:r w:rsidRPr="00A330D5">
        <w:rPr>
          <w:rFonts w:ascii="Calibri" w:hAnsi="Calibri" w:cs="Calibri"/>
          <w:sz w:val="24"/>
          <w:szCs w:val="24"/>
        </w:rPr>
        <w:t>την ανάπτυξη των λογοτεχνικών δεξιοτήτων και την έκφραση των μαθητών/μαθητριών.</w:t>
      </w:r>
      <w:r w:rsidR="006E2B3A">
        <w:rPr>
          <w:rFonts w:ascii="Calibri" w:hAnsi="Calibri" w:cs="Calibri"/>
          <w:sz w:val="24"/>
          <w:szCs w:val="24"/>
        </w:rPr>
        <w:t xml:space="preserve"> Ακόμη, </w:t>
      </w:r>
      <w:r w:rsidR="006E2B3A" w:rsidRPr="006E2B3A">
        <w:rPr>
          <w:rFonts w:ascii="Calibri" w:hAnsi="Calibri" w:cs="Calibri"/>
          <w:sz w:val="24"/>
          <w:szCs w:val="24"/>
        </w:rPr>
        <w:t>έχ</w:t>
      </w:r>
      <w:r w:rsidR="006E2B3A">
        <w:rPr>
          <w:rFonts w:ascii="Calibri" w:hAnsi="Calibri" w:cs="Calibri"/>
          <w:sz w:val="24"/>
          <w:szCs w:val="24"/>
        </w:rPr>
        <w:t>ουν</w:t>
      </w:r>
      <w:r w:rsidR="006E2B3A" w:rsidRPr="006E2B3A">
        <w:rPr>
          <w:rFonts w:ascii="Calibri" w:hAnsi="Calibri" w:cs="Calibri"/>
          <w:sz w:val="24"/>
          <w:szCs w:val="24"/>
        </w:rPr>
        <w:t xml:space="preserve"> διαθεματικό χαρακτήρα, συνδυάζοντας το λογοτεχνικό με το καλλιτεχνικό στοιχείο</w:t>
      </w:r>
      <w:r w:rsidR="00087E57">
        <w:rPr>
          <w:rFonts w:ascii="Calibri" w:hAnsi="Calibri" w:cs="Calibri"/>
          <w:sz w:val="24"/>
          <w:szCs w:val="24"/>
        </w:rPr>
        <w:t xml:space="preserve">, </w:t>
      </w:r>
      <w:r w:rsidR="00D20537">
        <w:rPr>
          <w:rFonts w:ascii="Calibri" w:hAnsi="Calibri" w:cs="Calibri"/>
          <w:sz w:val="24"/>
          <w:szCs w:val="24"/>
        </w:rPr>
        <w:t xml:space="preserve">και μπορούν να συνδεθούν με πληθώρα επιστημονικών και γνωστικών πεδίων όπως η </w:t>
      </w:r>
      <w:r w:rsidR="00D20537" w:rsidRPr="00D20537">
        <w:rPr>
          <w:rFonts w:ascii="Calibri" w:hAnsi="Calibri" w:cs="Calibri"/>
          <w:sz w:val="24"/>
          <w:szCs w:val="24"/>
        </w:rPr>
        <w:t xml:space="preserve">ιστορία, </w:t>
      </w:r>
      <w:r w:rsidR="00D20537">
        <w:rPr>
          <w:rFonts w:ascii="Calibri" w:hAnsi="Calibri" w:cs="Calibri"/>
          <w:sz w:val="24"/>
          <w:szCs w:val="24"/>
        </w:rPr>
        <w:t xml:space="preserve">η φιλοσοφία, η </w:t>
      </w:r>
      <w:r w:rsidR="00D20537" w:rsidRPr="00D20537">
        <w:rPr>
          <w:rFonts w:ascii="Calibri" w:hAnsi="Calibri" w:cs="Calibri"/>
          <w:sz w:val="24"/>
          <w:szCs w:val="24"/>
        </w:rPr>
        <w:t>ρητορική</w:t>
      </w:r>
      <w:r w:rsidR="00D20537">
        <w:rPr>
          <w:rFonts w:ascii="Calibri" w:hAnsi="Calibri" w:cs="Calibri"/>
          <w:sz w:val="24"/>
          <w:szCs w:val="24"/>
        </w:rPr>
        <w:t xml:space="preserve"> κ</w:t>
      </w:r>
      <w:r w:rsidR="009238E6">
        <w:rPr>
          <w:rFonts w:ascii="Calibri" w:hAnsi="Calibri" w:cs="Calibri"/>
          <w:sz w:val="24"/>
          <w:szCs w:val="24"/>
        </w:rPr>
        <w:t>.</w:t>
      </w:r>
      <w:r w:rsidR="001A2851">
        <w:rPr>
          <w:rFonts w:ascii="Calibri" w:hAnsi="Calibri" w:cs="Calibri"/>
          <w:sz w:val="24"/>
          <w:szCs w:val="24"/>
        </w:rPr>
        <w:t>ά</w:t>
      </w:r>
      <w:r w:rsidR="00D20537">
        <w:rPr>
          <w:rFonts w:ascii="Calibri" w:hAnsi="Calibri" w:cs="Calibri"/>
          <w:sz w:val="24"/>
          <w:szCs w:val="24"/>
        </w:rPr>
        <w:t>.</w:t>
      </w:r>
    </w:p>
    <w:p w14:paraId="2D805E00" w14:textId="5C5A2FA6" w:rsidR="006E2B3A" w:rsidRDefault="00A330D5" w:rsidP="006E2B3A">
      <w:pPr>
        <w:pStyle w:val="ListParagraph"/>
        <w:numPr>
          <w:ilvl w:val="0"/>
          <w:numId w:val="1"/>
        </w:numPr>
        <w:jc w:val="both"/>
        <w:rPr>
          <w:rFonts w:ascii="Calibri" w:hAnsi="Calibri" w:cs="Calibri"/>
          <w:sz w:val="24"/>
          <w:szCs w:val="24"/>
        </w:rPr>
      </w:pPr>
      <w:r w:rsidRPr="00A330D5">
        <w:rPr>
          <w:rFonts w:ascii="Calibri" w:hAnsi="Calibri" w:cs="Calibri"/>
          <w:sz w:val="24"/>
          <w:szCs w:val="24"/>
        </w:rPr>
        <w:t>Εντάσσονται στο πλαίσιο των δράσεων και προγραμμάτων φιλαναγνωσίας</w:t>
      </w:r>
      <w:r w:rsidR="006E2B3A" w:rsidRPr="006E2B3A">
        <w:rPr>
          <w:rFonts w:ascii="Calibri" w:hAnsi="Calibri" w:cs="Calibri"/>
          <w:sz w:val="24"/>
          <w:szCs w:val="24"/>
        </w:rPr>
        <w:t>,</w:t>
      </w:r>
      <w:r w:rsidR="006E2B3A">
        <w:rPr>
          <w:rFonts w:ascii="Calibri" w:hAnsi="Calibri" w:cs="Calibri"/>
          <w:sz w:val="24"/>
          <w:szCs w:val="24"/>
        </w:rPr>
        <w:t xml:space="preserve"> </w:t>
      </w:r>
      <w:r w:rsidR="006E2B3A" w:rsidRPr="006E2B3A">
        <w:rPr>
          <w:rFonts w:ascii="Calibri" w:hAnsi="Calibri" w:cs="Calibri"/>
          <w:sz w:val="24"/>
          <w:szCs w:val="24"/>
        </w:rPr>
        <w:t>καθώς και των καλλιτεχνικών</w:t>
      </w:r>
      <w:r w:rsidR="00087E57">
        <w:rPr>
          <w:rFonts w:ascii="Calibri" w:hAnsi="Calibri" w:cs="Calibri"/>
          <w:sz w:val="24"/>
          <w:szCs w:val="24"/>
        </w:rPr>
        <w:t xml:space="preserve"> -</w:t>
      </w:r>
      <w:r w:rsidR="006E2B3A" w:rsidRPr="006E2B3A">
        <w:rPr>
          <w:rFonts w:ascii="Calibri" w:hAnsi="Calibri" w:cs="Calibri"/>
          <w:sz w:val="24"/>
          <w:szCs w:val="24"/>
        </w:rPr>
        <w:t>και διακαλλιτεχνικών</w:t>
      </w:r>
      <w:r w:rsidR="00087E57">
        <w:rPr>
          <w:rFonts w:ascii="Calibri" w:hAnsi="Calibri" w:cs="Calibri"/>
          <w:sz w:val="24"/>
          <w:szCs w:val="24"/>
        </w:rPr>
        <w:t xml:space="preserve">- </w:t>
      </w:r>
      <w:r w:rsidR="006E2B3A" w:rsidRPr="006E2B3A">
        <w:rPr>
          <w:rFonts w:ascii="Calibri" w:hAnsi="Calibri" w:cs="Calibri"/>
          <w:sz w:val="24"/>
          <w:szCs w:val="24"/>
        </w:rPr>
        <w:t>δραστηριοτήτων</w:t>
      </w:r>
      <w:r w:rsidR="003619C5">
        <w:rPr>
          <w:rFonts w:ascii="Calibri" w:hAnsi="Calibri" w:cs="Calibri"/>
          <w:sz w:val="24"/>
          <w:szCs w:val="24"/>
        </w:rPr>
        <w:t xml:space="preserve"> </w:t>
      </w:r>
      <w:r w:rsidRPr="00A330D5">
        <w:rPr>
          <w:rFonts w:ascii="Calibri" w:hAnsi="Calibri" w:cs="Calibri"/>
          <w:sz w:val="24"/>
          <w:szCs w:val="24"/>
        </w:rPr>
        <w:t xml:space="preserve">του Αναλυτικού Προγράμματος Σπουδών του ΥΠΑΙΘΑ, και αποσκοπούν </w:t>
      </w:r>
      <w:r w:rsidR="00546505">
        <w:rPr>
          <w:rFonts w:ascii="Calibri" w:hAnsi="Calibri" w:cs="Calibri"/>
          <w:sz w:val="24"/>
          <w:szCs w:val="24"/>
        </w:rPr>
        <w:t xml:space="preserve">στο </w:t>
      </w:r>
      <w:r w:rsidRPr="00A330D5">
        <w:rPr>
          <w:rFonts w:ascii="Calibri" w:hAnsi="Calibri" w:cs="Calibri"/>
          <w:sz w:val="24"/>
          <w:szCs w:val="24"/>
        </w:rPr>
        <w:t>να αναδείξουν το καζαντζακικό λογοτεχνικό σύμπαν στους μαθητές του 21ου αιώνα, συμβάλλοντας ταυτόχρονα στον εμπλουτισμό των διδακτικών στόχων και των προσδοκώμενων μαθησιακών αποτελεσμάτων</w:t>
      </w:r>
      <w:r w:rsidR="006E2B3A">
        <w:rPr>
          <w:rFonts w:ascii="Calibri" w:hAnsi="Calibri" w:cs="Calibri"/>
          <w:sz w:val="24"/>
          <w:szCs w:val="24"/>
        </w:rPr>
        <w:t>, καθώς τ</w:t>
      </w:r>
      <w:r w:rsidRPr="00A330D5">
        <w:rPr>
          <w:rFonts w:ascii="Calibri" w:hAnsi="Calibri" w:cs="Calibri"/>
          <w:sz w:val="24"/>
          <w:szCs w:val="24"/>
        </w:rPr>
        <w:t>α έργα τ</w:t>
      </w:r>
      <w:r w:rsidR="00BE5CFE">
        <w:rPr>
          <w:rFonts w:ascii="Calibri" w:hAnsi="Calibri" w:cs="Calibri"/>
          <w:sz w:val="24"/>
          <w:szCs w:val="24"/>
        </w:rPr>
        <w:t>ων διαγωνισμών</w:t>
      </w:r>
      <w:r w:rsidRPr="00A330D5">
        <w:rPr>
          <w:rFonts w:ascii="Calibri" w:hAnsi="Calibri" w:cs="Calibri"/>
          <w:sz w:val="24"/>
          <w:szCs w:val="24"/>
        </w:rPr>
        <w:t xml:space="preserve"> συνάδουν με τη διδακτέα ύλη ανάλογα με την κάθε σχολική βαθμίδα</w:t>
      </w:r>
      <w:r w:rsidR="006E2B3A">
        <w:rPr>
          <w:rFonts w:ascii="Calibri" w:hAnsi="Calibri" w:cs="Calibri"/>
          <w:sz w:val="24"/>
          <w:szCs w:val="24"/>
        </w:rPr>
        <w:t xml:space="preserve">. </w:t>
      </w:r>
    </w:p>
    <w:p w14:paraId="1CF06A2E" w14:textId="77777777" w:rsidR="006E2B3A" w:rsidRDefault="006E2B3A" w:rsidP="006E2B3A">
      <w:pPr>
        <w:jc w:val="both"/>
        <w:rPr>
          <w:rFonts w:ascii="Calibri" w:hAnsi="Calibri" w:cs="Calibri"/>
          <w:sz w:val="24"/>
          <w:szCs w:val="24"/>
        </w:rPr>
      </w:pPr>
    </w:p>
    <w:p w14:paraId="6E227A4B" w14:textId="5A5AF104" w:rsidR="00D20537" w:rsidRPr="00D20537" w:rsidRDefault="00D20537" w:rsidP="006E2B3A">
      <w:pPr>
        <w:jc w:val="both"/>
        <w:rPr>
          <w:rFonts w:ascii="Calibri" w:hAnsi="Calibri" w:cs="Calibri"/>
          <w:b/>
          <w:bCs/>
          <w:sz w:val="24"/>
          <w:szCs w:val="24"/>
        </w:rPr>
      </w:pPr>
      <w:r w:rsidRPr="00D20537">
        <w:rPr>
          <w:rFonts w:ascii="Calibri" w:hAnsi="Calibri" w:cs="Calibri"/>
          <w:b/>
          <w:bCs/>
          <w:sz w:val="24"/>
          <w:szCs w:val="24"/>
        </w:rPr>
        <w:t>Ποια είναι η διάρκεια του Μαραθωνίου Ανάγνωσης;</w:t>
      </w:r>
    </w:p>
    <w:p w14:paraId="6DDD0516" w14:textId="0BCA288E" w:rsidR="00D20537" w:rsidRPr="00C7281A" w:rsidRDefault="00D20537" w:rsidP="00D20537">
      <w:pPr>
        <w:jc w:val="both"/>
        <w:rPr>
          <w:rFonts w:ascii="Calibri" w:hAnsi="Calibri" w:cs="Calibri"/>
          <w:sz w:val="24"/>
          <w:szCs w:val="24"/>
        </w:rPr>
      </w:pPr>
      <w:r w:rsidRPr="00C7281A">
        <w:rPr>
          <w:rFonts w:ascii="Calibri" w:hAnsi="Calibri" w:cs="Calibri"/>
          <w:sz w:val="24"/>
          <w:szCs w:val="24"/>
        </w:rPr>
        <w:t xml:space="preserve">Ως ημερομηνία έναρξης του Μαραθωνίου Ανάγνωσης ορίζεται η </w:t>
      </w:r>
      <w:r w:rsidRPr="00C7281A">
        <w:rPr>
          <w:rFonts w:ascii="Calibri" w:hAnsi="Calibri" w:cs="Calibri"/>
          <w:b/>
          <w:bCs/>
          <w:sz w:val="24"/>
          <w:szCs w:val="24"/>
        </w:rPr>
        <w:t>26η Οκτωβρίου 2024</w:t>
      </w:r>
      <w:r w:rsidRPr="00C7281A">
        <w:rPr>
          <w:rFonts w:ascii="Calibri" w:hAnsi="Calibri" w:cs="Calibri"/>
          <w:sz w:val="24"/>
          <w:szCs w:val="24"/>
        </w:rPr>
        <w:t xml:space="preserve">, </w:t>
      </w:r>
      <w:r w:rsidR="00C7281A" w:rsidRPr="00C7281A">
        <w:rPr>
          <w:sz w:val="24"/>
          <w:szCs w:val="24"/>
        </w:rPr>
        <w:t>εξ αφορμής της ημερομηνίας θανάτου του Νίκου Καζαντζάκη στις 26 Οκτωβρίου 1957</w:t>
      </w:r>
      <w:r w:rsidRPr="00C7281A">
        <w:rPr>
          <w:rFonts w:ascii="Calibri" w:hAnsi="Calibri" w:cs="Calibri"/>
          <w:sz w:val="24"/>
          <w:szCs w:val="24"/>
        </w:rPr>
        <w:t xml:space="preserve">, και ως καταληκτική ημερομηνία υποβολής έργων η </w:t>
      </w:r>
      <w:r w:rsidRPr="00C7281A">
        <w:rPr>
          <w:rFonts w:ascii="Calibri" w:hAnsi="Calibri" w:cs="Calibri"/>
          <w:b/>
          <w:bCs/>
          <w:sz w:val="24"/>
          <w:szCs w:val="24"/>
        </w:rPr>
        <w:t>31η Μαρτίου 2025</w:t>
      </w:r>
      <w:r w:rsidRPr="00C7281A">
        <w:rPr>
          <w:rFonts w:ascii="Calibri" w:hAnsi="Calibri" w:cs="Calibri"/>
          <w:sz w:val="24"/>
          <w:szCs w:val="24"/>
        </w:rPr>
        <w:t xml:space="preserve">. </w:t>
      </w:r>
    </w:p>
    <w:p w14:paraId="723435D7" w14:textId="77777777" w:rsidR="007B6E66" w:rsidRDefault="007B6E66" w:rsidP="00D20537">
      <w:pPr>
        <w:jc w:val="both"/>
        <w:rPr>
          <w:rFonts w:ascii="Calibri" w:hAnsi="Calibri" w:cs="Calibri"/>
          <w:b/>
          <w:bCs/>
          <w:sz w:val="24"/>
          <w:szCs w:val="24"/>
        </w:rPr>
      </w:pPr>
    </w:p>
    <w:p w14:paraId="454CBCEF" w14:textId="1936BC7E" w:rsidR="00D20537" w:rsidRPr="00D20537" w:rsidRDefault="00D20537" w:rsidP="00D20537">
      <w:pPr>
        <w:jc w:val="both"/>
        <w:rPr>
          <w:rFonts w:ascii="Calibri" w:hAnsi="Calibri" w:cs="Calibri"/>
          <w:b/>
          <w:bCs/>
          <w:sz w:val="24"/>
          <w:szCs w:val="24"/>
        </w:rPr>
      </w:pPr>
      <w:r w:rsidRPr="00D20537">
        <w:rPr>
          <w:rFonts w:ascii="Calibri" w:hAnsi="Calibri" w:cs="Calibri"/>
          <w:b/>
          <w:bCs/>
          <w:sz w:val="24"/>
          <w:szCs w:val="24"/>
        </w:rPr>
        <w:t xml:space="preserve">Πώς δηλώνεται η συμμετοχή στον Μαραθώνιο Ανάγνωσης; </w:t>
      </w:r>
    </w:p>
    <w:p w14:paraId="02209FEB" w14:textId="3B156EA5" w:rsidR="00D20537" w:rsidRDefault="00D20537" w:rsidP="00D20537">
      <w:pPr>
        <w:jc w:val="both"/>
        <w:rPr>
          <w:rFonts w:ascii="Calibri" w:hAnsi="Calibri" w:cs="Calibri"/>
          <w:sz w:val="24"/>
          <w:szCs w:val="24"/>
        </w:rPr>
      </w:pPr>
      <w:r w:rsidRPr="00D20537">
        <w:rPr>
          <w:rFonts w:ascii="Calibri" w:hAnsi="Calibri" w:cs="Calibri"/>
          <w:sz w:val="24"/>
          <w:szCs w:val="24"/>
        </w:rPr>
        <w:t>Οι σχολικές μονάδες που επιθυμούν να λάβουν μέρος στον</w:t>
      </w:r>
      <w:r>
        <w:rPr>
          <w:rFonts w:ascii="Calibri" w:hAnsi="Calibri" w:cs="Calibri"/>
          <w:sz w:val="24"/>
          <w:szCs w:val="24"/>
        </w:rPr>
        <w:t xml:space="preserve"> Μαραθώνιο Ανάγνωσης</w:t>
      </w:r>
      <w:r w:rsidRPr="00D20537">
        <w:rPr>
          <w:rFonts w:ascii="Calibri" w:hAnsi="Calibri" w:cs="Calibri"/>
          <w:sz w:val="24"/>
          <w:szCs w:val="24"/>
        </w:rPr>
        <w:t xml:space="preserve"> θα μπορούν να δηλώσουν το ενδιαφέρον τους </w:t>
      </w:r>
      <w:r w:rsidRPr="00D20537">
        <w:rPr>
          <w:rFonts w:ascii="Calibri" w:hAnsi="Calibri" w:cs="Calibri"/>
          <w:b/>
          <w:bCs/>
          <w:sz w:val="24"/>
          <w:szCs w:val="24"/>
        </w:rPr>
        <w:t xml:space="preserve">μέχρι και την 31η </w:t>
      </w:r>
      <w:r w:rsidR="00BE5CFE">
        <w:rPr>
          <w:rFonts w:ascii="Calibri" w:hAnsi="Calibri" w:cs="Calibri"/>
          <w:b/>
          <w:bCs/>
          <w:sz w:val="24"/>
          <w:szCs w:val="24"/>
        </w:rPr>
        <w:t>Μαρτίου</w:t>
      </w:r>
      <w:r w:rsidRPr="00D20537">
        <w:rPr>
          <w:rFonts w:ascii="Calibri" w:hAnsi="Calibri" w:cs="Calibri"/>
          <w:b/>
          <w:bCs/>
          <w:sz w:val="24"/>
          <w:szCs w:val="24"/>
        </w:rPr>
        <w:t xml:space="preserve"> 2025</w:t>
      </w:r>
      <w:r w:rsidR="00BE5CFE">
        <w:rPr>
          <w:rFonts w:ascii="Calibri" w:hAnsi="Calibri" w:cs="Calibri"/>
          <w:b/>
          <w:bCs/>
          <w:sz w:val="24"/>
          <w:szCs w:val="24"/>
        </w:rPr>
        <w:t xml:space="preserve"> (ημερομηνία λήξης του Μαραθωνίου)</w:t>
      </w:r>
      <w:r w:rsidRPr="00D20537">
        <w:rPr>
          <w:rFonts w:ascii="Calibri" w:hAnsi="Calibri" w:cs="Calibri"/>
          <w:b/>
          <w:bCs/>
          <w:sz w:val="24"/>
          <w:szCs w:val="24"/>
        </w:rPr>
        <w:t xml:space="preserve"> στη Φόρμα Συμμετοχής</w:t>
      </w:r>
      <w:r w:rsidR="007E2A1E" w:rsidRPr="007E2A1E">
        <w:rPr>
          <w:rFonts w:ascii="Calibri" w:hAnsi="Calibri" w:cs="Calibri"/>
          <w:sz w:val="24"/>
          <w:szCs w:val="24"/>
        </w:rPr>
        <w:t xml:space="preserve"> </w:t>
      </w:r>
      <w:r w:rsidR="007E2A1E">
        <w:rPr>
          <w:rFonts w:ascii="Calibri" w:hAnsi="Calibri" w:cs="Calibri"/>
          <w:sz w:val="24"/>
          <w:szCs w:val="24"/>
        </w:rPr>
        <w:t xml:space="preserve">που υπάρχει διαθέσιμη στην ιστοσελίδα των εκδόσεων Διόπτρα, στην ενότητα </w:t>
      </w:r>
      <w:hyperlink r:id="rId8" w:history="1">
        <w:r w:rsidR="007E2A1E" w:rsidRPr="007E2A1E">
          <w:rPr>
            <w:rStyle w:val="Hyperlink"/>
            <w:rFonts w:ascii="Calibri" w:hAnsi="Calibri" w:cs="Calibri"/>
            <w:sz w:val="24"/>
            <w:szCs w:val="24"/>
          </w:rPr>
          <w:t>Μαραθώνιος Ανάγνωσης στα σχολεία</w:t>
        </w:r>
      </w:hyperlink>
      <w:r w:rsidR="007E2A1E">
        <w:rPr>
          <w:rFonts w:ascii="Calibri" w:hAnsi="Calibri" w:cs="Calibri"/>
          <w:sz w:val="24"/>
          <w:szCs w:val="24"/>
        </w:rPr>
        <w:t xml:space="preserve">. </w:t>
      </w:r>
      <w:r w:rsidRPr="00D20537">
        <w:rPr>
          <w:rFonts w:ascii="Calibri" w:hAnsi="Calibri" w:cs="Calibri"/>
          <w:sz w:val="24"/>
          <w:szCs w:val="24"/>
        </w:rPr>
        <w:t>Η Φόρμα Συμμετοχής θα συμπληρώνεται από τον/την αρμόδιο/α εκπαιδευτικό ή από τον/τη Διευθυντή/τρια της Σχολικής Μονάδας.</w:t>
      </w:r>
    </w:p>
    <w:p w14:paraId="519A4900" w14:textId="77777777" w:rsidR="00D20537" w:rsidRDefault="00D20537" w:rsidP="006E2B3A">
      <w:pPr>
        <w:jc w:val="both"/>
        <w:rPr>
          <w:rFonts w:ascii="Calibri" w:hAnsi="Calibri" w:cs="Calibri"/>
          <w:b/>
          <w:bCs/>
          <w:sz w:val="24"/>
          <w:szCs w:val="24"/>
        </w:rPr>
      </w:pPr>
    </w:p>
    <w:p w14:paraId="2F2510A4" w14:textId="77777777" w:rsidR="00087E57" w:rsidRDefault="00087E57" w:rsidP="006E2B3A">
      <w:pPr>
        <w:jc w:val="both"/>
        <w:rPr>
          <w:rFonts w:ascii="Calibri" w:hAnsi="Calibri" w:cs="Calibri"/>
          <w:b/>
          <w:bCs/>
          <w:sz w:val="24"/>
          <w:szCs w:val="24"/>
        </w:rPr>
      </w:pPr>
    </w:p>
    <w:p w14:paraId="7FCA6910" w14:textId="74C4D689" w:rsidR="006E2B3A" w:rsidRPr="006E2B3A" w:rsidRDefault="00A330D5" w:rsidP="00A27EDB">
      <w:pPr>
        <w:jc w:val="both"/>
        <w:rPr>
          <w:rFonts w:ascii="Calibri" w:hAnsi="Calibri" w:cs="Calibri"/>
          <w:b/>
          <w:bCs/>
          <w:sz w:val="24"/>
          <w:szCs w:val="24"/>
        </w:rPr>
      </w:pPr>
      <w:r w:rsidRPr="006E2B3A">
        <w:rPr>
          <w:rFonts w:ascii="Calibri" w:hAnsi="Calibri" w:cs="Calibri"/>
          <w:b/>
          <w:bCs/>
          <w:sz w:val="24"/>
          <w:szCs w:val="24"/>
        </w:rPr>
        <w:lastRenderedPageBreak/>
        <w:t>Ποιο</w:t>
      </w:r>
      <w:r w:rsidR="006E2B3A">
        <w:rPr>
          <w:rFonts w:ascii="Calibri" w:hAnsi="Calibri" w:cs="Calibri"/>
          <w:b/>
          <w:bCs/>
          <w:sz w:val="24"/>
          <w:szCs w:val="24"/>
        </w:rPr>
        <w:t>ς</w:t>
      </w:r>
      <w:r w:rsidRPr="006E2B3A">
        <w:rPr>
          <w:rFonts w:ascii="Calibri" w:hAnsi="Calibri" w:cs="Calibri"/>
          <w:b/>
          <w:bCs/>
          <w:sz w:val="24"/>
          <w:szCs w:val="24"/>
        </w:rPr>
        <w:t xml:space="preserve"> μπορεί να λάβει μέρος;</w:t>
      </w:r>
    </w:p>
    <w:p w14:paraId="6760B1A2" w14:textId="69DA6041" w:rsidR="00A330D5" w:rsidRPr="00A330D5" w:rsidRDefault="00A330D5" w:rsidP="00A330D5">
      <w:pPr>
        <w:pStyle w:val="ListParagraph"/>
        <w:numPr>
          <w:ilvl w:val="0"/>
          <w:numId w:val="2"/>
        </w:numPr>
        <w:jc w:val="both"/>
        <w:rPr>
          <w:rFonts w:ascii="Calibri" w:hAnsi="Calibri" w:cs="Calibri"/>
          <w:color w:val="000000"/>
          <w:kern w:val="0"/>
          <w:sz w:val="24"/>
          <w:szCs w:val="24"/>
        </w:rPr>
      </w:pPr>
      <w:r w:rsidRPr="00A330D5">
        <w:rPr>
          <w:rFonts w:ascii="Calibri" w:hAnsi="Calibri" w:cs="Calibri"/>
          <w:sz w:val="24"/>
          <w:szCs w:val="24"/>
        </w:rPr>
        <w:t>Δικαίωμα συμμετοχής στον Διαγωνισμό έχουν όλοι οι μαθητές και οι μαθήτριες των Σχολικών Μονάδων της Πρωτοβάθμιας και Δευτεροβάθμιας Εκπαίδευσης της ελληνικής επικράτειας</w:t>
      </w:r>
      <w:r w:rsidR="007E2A1E">
        <w:rPr>
          <w:rFonts w:ascii="Calibri" w:hAnsi="Calibri" w:cs="Calibri"/>
          <w:sz w:val="24"/>
          <w:szCs w:val="24"/>
        </w:rPr>
        <w:t>, της Κύπρου</w:t>
      </w:r>
      <w:r w:rsidR="00B92C0B">
        <w:rPr>
          <w:rFonts w:ascii="Calibri" w:hAnsi="Calibri" w:cs="Calibri"/>
          <w:sz w:val="24"/>
          <w:szCs w:val="24"/>
        </w:rPr>
        <w:t xml:space="preserve"> καθώς και τ</w:t>
      </w:r>
      <w:r w:rsidR="00DE4BE6">
        <w:rPr>
          <w:rFonts w:ascii="Calibri" w:hAnsi="Calibri" w:cs="Calibri"/>
          <w:sz w:val="24"/>
          <w:szCs w:val="24"/>
        </w:rPr>
        <w:t>ων</w:t>
      </w:r>
      <w:r w:rsidR="00B92C0B">
        <w:rPr>
          <w:rFonts w:ascii="Calibri" w:hAnsi="Calibri" w:cs="Calibri"/>
          <w:sz w:val="24"/>
          <w:szCs w:val="24"/>
        </w:rPr>
        <w:t xml:space="preserve"> ελληνικ</w:t>
      </w:r>
      <w:r w:rsidR="00DE4BE6">
        <w:rPr>
          <w:rFonts w:ascii="Calibri" w:hAnsi="Calibri" w:cs="Calibri"/>
          <w:sz w:val="24"/>
          <w:szCs w:val="24"/>
        </w:rPr>
        <w:t>ών</w:t>
      </w:r>
      <w:r w:rsidR="00B92C0B">
        <w:rPr>
          <w:rFonts w:ascii="Calibri" w:hAnsi="Calibri" w:cs="Calibri"/>
          <w:sz w:val="24"/>
          <w:szCs w:val="24"/>
        </w:rPr>
        <w:t xml:space="preserve"> σχολεί</w:t>
      </w:r>
      <w:r w:rsidR="00DE4BE6">
        <w:rPr>
          <w:rFonts w:ascii="Calibri" w:hAnsi="Calibri" w:cs="Calibri"/>
          <w:sz w:val="24"/>
          <w:szCs w:val="24"/>
        </w:rPr>
        <w:t>ων</w:t>
      </w:r>
      <w:r w:rsidR="00B92C0B">
        <w:rPr>
          <w:rFonts w:ascii="Calibri" w:hAnsi="Calibri" w:cs="Calibri"/>
          <w:sz w:val="24"/>
          <w:szCs w:val="24"/>
        </w:rPr>
        <w:t xml:space="preserve"> του εξωτερικού</w:t>
      </w:r>
      <w:r w:rsidRPr="00A330D5">
        <w:rPr>
          <w:rFonts w:ascii="Calibri" w:hAnsi="Calibri" w:cs="Calibri"/>
          <w:sz w:val="24"/>
          <w:szCs w:val="24"/>
        </w:rPr>
        <w:t>.</w:t>
      </w:r>
    </w:p>
    <w:p w14:paraId="038B9110" w14:textId="132D8998" w:rsidR="00A330D5" w:rsidRPr="00A330D5" w:rsidRDefault="00A330D5" w:rsidP="00A330D5">
      <w:pPr>
        <w:pStyle w:val="ListParagraph"/>
        <w:numPr>
          <w:ilvl w:val="0"/>
          <w:numId w:val="2"/>
        </w:numPr>
        <w:jc w:val="both"/>
        <w:rPr>
          <w:rFonts w:ascii="Calibri" w:hAnsi="Calibri" w:cs="Calibri"/>
          <w:color w:val="000000"/>
          <w:kern w:val="0"/>
          <w:sz w:val="24"/>
          <w:szCs w:val="24"/>
        </w:rPr>
      </w:pPr>
      <w:r w:rsidRPr="00A330D5">
        <w:rPr>
          <w:rFonts w:ascii="Calibri" w:hAnsi="Calibri" w:cs="Calibri"/>
          <w:sz w:val="24"/>
          <w:szCs w:val="24"/>
        </w:rPr>
        <w:t>Αναφορικά με τις Σχολικές Μονάδες της Πρωτοβάθμιας Εκπαίδευσης, δικαίωμα συμμετοχής έχουν μόνο οι μαθητές και μαθήτριες των τάξεων της Δ΄, Ε΄</w:t>
      </w:r>
      <w:r w:rsidR="006E2B3A">
        <w:rPr>
          <w:rFonts w:ascii="Calibri" w:hAnsi="Calibri" w:cs="Calibri"/>
          <w:sz w:val="24"/>
          <w:szCs w:val="24"/>
        </w:rPr>
        <w:t xml:space="preserve"> </w:t>
      </w:r>
      <w:r w:rsidRPr="00A330D5">
        <w:rPr>
          <w:rFonts w:ascii="Calibri" w:hAnsi="Calibri" w:cs="Calibri"/>
          <w:sz w:val="24"/>
          <w:szCs w:val="24"/>
        </w:rPr>
        <w:t xml:space="preserve">και ΣΤ΄ Δημοτικού, καθώς κρίνεται ότι είναι σε θέση να μελετήσουν ουσιαστικότερα και να κατανοήσουν σε μεγαλύτερο βάθος το πολυεπίπεδο έργο του Νίκου Καζαντζάκη. </w:t>
      </w:r>
    </w:p>
    <w:p w14:paraId="1C48B3EF" w14:textId="3FBA8A71" w:rsidR="00A330D5" w:rsidRPr="00A330D5" w:rsidRDefault="00A330D5" w:rsidP="00A330D5">
      <w:pPr>
        <w:pStyle w:val="ListParagraph"/>
        <w:numPr>
          <w:ilvl w:val="0"/>
          <w:numId w:val="2"/>
        </w:numPr>
        <w:jc w:val="both"/>
        <w:rPr>
          <w:rFonts w:ascii="Calibri" w:hAnsi="Calibri" w:cs="Calibri"/>
          <w:color w:val="000000"/>
          <w:kern w:val="0"/>
          <w:sz w:val="24"/>
          <w:szCs w:val="24"/>
        </w:rPr>
      </w:pPr>
      <w:r w:rsidRPr="00A330D5">
        <w:rPr>
          <w:rFonts w:ascii="Calibri" w:hAnsi="Calibri" w:cs="Calibri"/>
          <w:sz w:val="24"/>
          <w:szCs w:val="24"/>
        </w:rPr>
        <w:t>Αναφορικά με τις Σχολικές Μονάδες της Δευτεροβάθμιας Εκπαίδευση</w:t>
      </w:r>
      <w:r w:rsidR="00BE5CFE">
        <w:rPr>
          <w:rFonts w:ascii="Calibri" w:hAnsi="Calibri" w:cs="Calibri"/>
          <w:sz w:val="24"/>
          <w:szCs w:val="24"/>
        </w:rPr>
        <w:t xml:space="preserve">ς, </w:t>
      </w:r>
      <w:r w:rsidRPr="00A330D5">
        <w:rPr>
          <w:rFonts w:ascii="Calibri" w:hAnsi="Calibri" w:cs="Calibri"/>
          <w:sz w:val="24"/>
          <w:szCs w:val="24"/>
        </w:rPr>
        <w:t>δικαίωμα συμμετοχής έχουν οι μαθητές και μαθήτριες όλων των τάξεων των Γυμνασίων και Λυκείων της Ελλάδας</w:t>
      </w:r>
      <w:r w:rsidR="007E2A1E">
        <w:rPr>
          <w:rFonts w:ascii="Calibri" w:hAnsi="Calibri" w:cs="Calibri"/>
          <w:sz w:val="24"/>
          <w:szCs w:val="24"/>
        </w:rPr>
        <w:t xml:space="preserve">, της Κύπρου </w:t>
      </w:r>
      <w:r w:rsidR="00B92C0B">
        <w:rPr>
          <w:rFonts w:ascii="Calibri" w:hAnsi="Calibri" w:cs="Calibri"/>
          <w:sz w:val="24"/>
          <w:szCs w:val="24"/>
        </w:rPr>
        <w:t xml:space="preserve">καθώς και των ελληνικών σχολείων του εξωτερικού. </w:t>
      </w:r>
    </w:p>
    <w:p w14:paraId="2C2B963E" w14:textId="77777777" w:rsidR="00A330D5" w:rsidRPr="00A330D5" w:rsidRDefault="00A330D5" w:rsidP="00A330D5">
      <w:pPr>
        <w:pStyle w:val="ListParagraph"/>
        <w:numPr>
          <w:ilvl w:val="0"/>
          <w:numId w:val="2"/>
        </w:numPr>
        <w:jc w:val="both"/>
        <w:rPr>
          <w:rFonts w:ascii="Calibri" w:hAnsi="Calibri" w:cs="Calibri"/>
          <w:color w:val="000000"/>
          <w:kern w:val="0"/>
          <w:sz w:val="24"/>
          <w:szCs w:val="24"/>
        </w:rPr>
      </w:pPr>
      <w:r w:rsidRPr="00A330D5">
        <w:rPr>
          <w:rFonts w:ascii="Calibri" w:hAnsi="Calibri" w:cs="Calibri"/>
          <w:color w:val="000000"/>
          <w:kern w:val="0"/>
          <w:sz w:val="24"/>
          <w:szCs w:val="24"/>
        </w:rPr>
        <w:t>Στον Διαγωνισμό γίνονται δεκτές:</w:t>
      </w:r>
    </w:p>
    <w:p w14:paraId="1F2F87C4" w14:textId="62044F1B" w:rsidR="00A330D5" w:rsidRPr="00A330D5" w:rsidRDefault="00A330D5" w:rsidP="00A330D5">
      <w:pPr>
        <w:pStyle w:val="ListParagraph"/>
        <w:ind w:left="768"/>
        <w:jc w:val="both"/>
        <w:rPr>
          <w:rFonts w:ascii="Calibri" w:hAnsi="Calibri" w:cs="Calibri"/>
          <w:color w:val="000000"/>
          <w:kern w:val="0"/>
          <w:sz w:val="24"/>
          <w:szCs w:val="24"/>
        </w:rPr>
      </w:pPr>
      <w:r w:rsidRPr="00A330D5">
        <w:rPr>
          <w:rFonts w:ascii="Calibri" w:hAnsi="Calibri" w:cs="Calibri"/>
          <w:color w:val="000000"/>
          <w:kern w:val="0"/>
          <w:sz w:val="24"/>
          <w:szCs w:val="24"/>
        </w:rPr>
        <w:t>Α. Για την Πρωτοβάθμια Εκπαίδευση (και συγκεκριμένα για</w:t>
      </w:r>
      <w:r w:rsidR="00A27EDB">
        <w:rPr>
          <w:rFonts w:ascii="Calibri" w:hAnsi="Calibri" w:cs="Calibri"/>
          <w:color w:val="000000"/>
          <w:kern w:val="0"/>
          <w:sz w:val="24"/>
          <w:szCs w:val="24"/>
        </w:rPr>
        <w:t xml:space="preserve"> την </w:t>
      </w:r>
      <w:r w:rsidRPr="00A330D5">
        <w:rPr>
          <w:rFonts w:ascii="Calibri" w:hAnsi="Calibri" w:cs="Calibri"/>
          <w:color w:val="000000"/>
          <w:kern w:val="0"/>
          <w:sz w:val="24"/>
          <w:szCs w:val="24"/>
        </w:rPr>
        <w:t>Δ΄, Ε΄ και ΣΤ΄ Δημοτικού): Ατομικές συμμετοχές μαθητών/τριών μέσω των Σχολικών Μονάδων ή/και συλλογικές συμμετοχές σχολικών τμημάτων των Σχολικών Μονάδων.</w:t>
      </w:r>
    </w:p>
    <w:p w14:paraId="621A0C67" w14:textId="34027ADA" w:rsidR="00BE5CFE" w:rsidRPr="00BE5CFE" w:rsidRDefault="00A330D5" w:rsidP="00BE5CFE">
      <w:pPr>
        <w:pStyle w:val="ListParagraph"/>
        <w:ind w:left="768"/>
        <w:jc w:val="both"/>
        <w:rPr>
          <w:rFonts w:ascii="Calibri" w:hAnsi="Calibri" w:cs="Calibri"/>
          <w:color w:val="000000"/>
          <w:sz w:val="24"/>
          <w:szCs w:val="24"/>
        </w:rPr>
      </w:pPr>
      <w:r w:rsidRPr="00A330D5">
        <w:rPr>
          <w:rFonts w:ascii="Calibri" w:hAnsi="Calibri" w:cs="Calibri"/>
          <w:color w:val="000000"/>
          <w:kern w:val="0"/>
          <w:sz w:val="24"/>
          <w:szCs w:val="24"/>
        </w:rPr>
        <w:t>Β. Για τη Δευτεροβάθμια Εκπαίδευση (για όλες τις τάξεις Γυμνασίων και Λυκείων): Ατομικές συμμετοχές μαθητών/μαθητριών μέσω των Σχολικών Μονάδων.</w:t>
      </w:r>
      <w:r w:rsidR="00BE5CFE">
        <w:rPr>
          <w:rFonts w:ascii="Calibri" w:hAnsi="Calibri" w:cs="Calibri"/>
          <w:color w:val="000000"/>
          <w:kern w:val="0"/>
          <w:sz w:val="24"/>
          <w:szCs w:val="24"/>
        </w:rPr>
        <w:t xml:space="preserve"> </w:t>
      </w:r>
      <w:r w:rsidR="00BE5CFE" w:rsidRPr="00BE5CFE">
        <w:rPr>
          <w:rFonts w:ascii="Calibri" w:hAnsi="Calibri" w:cs="Calibri"/>
          <w:color w:val="000000"/>
          <w:sz w:val="24"/>
          <w:szCs w:val="24"/>
        </w:rPr>
        <w:t>Για τη Δευτεροβάθμια Εκπαίδευση δεν προβλέπεται η επιλογή της συλλογικής συμμετοχής σχολικών τμημάτων.</w:t>
      </w:r>
    </w:p>
    <w:p w14:paraId="7D78295D" w14:textId="1C5AA5B6" w:rsidR="00A330D5" w:rsidRPr="00A330D5" w:rsidRDefault="00A330D5" w:rsidP="00A330D5">
      <w:pPr>
        <w:pStyle w:val="ListParagraph"/>
        <w:ind w:left="768"/>
        <w:jc w:val="both"/>
        <w:rPr>
          <w:rFonts w:ascii="Calibri" w:hAnsi="Calibri" w:cs="Calibri"/>
          <w:color w:val="000000"/>
          <w:kern w:val="0"/>
          <w:sz w:val="24"/>
          <w:szCs w:val="24"/>
        </w:rPr>
      </w:pPr>
    </w:p>
    <w:p w14:paraId="44C7D796" w14:textId="77777777" w:rsidR="00A330D5" w:rsidRPr="006E2B3A" w:rsidRDefault="00A330D5" w:rsidP="00A330D5">
      <w:pPr>
        <w:jc w:val="both"/>
        <w:rPr>
          <w:rFonts w:ascii="Calibri" w:hAnsi="Calibri" w:cs="Calibri"/>
          <w:b/>
          <w:bCs/>
          <w:color w:val="000000"/>
          <w:sz w:val="24"/>
          <w:szCs w:val="24"/>
        </w:rPr>
      </w:pPr>
      <w:r w:rsidRPr="006E2B3A">
        <w:rPr>
          <w:rFonts w:ascii="Calibri" w:hAnsi="Calibri" w:cs="Calibri"/>
          <w:b/>
          <w:bCs/>
          <w:color w:val="000000"/>
          <w:sz w:val="24"/>
          <w:szCs w:val="24"/>
        </w:rPr>
        <w:t xml:space="preserve">Ποια είναι τα έργα που καλούνται να διαβάσουν οι «μαραθωνοδρόμοι»; </w:t>
      </w:r>
    </w:p>
    <w:p w14:paraId="41A65F5F" w14:textId="7E0686C2" w:rsidR="00A330D5" w:rsidRPr="00A330D5" w:rsidRDefault="00A22001" w:rsidP="00A330D5">
      <w:pPr>
        <w:jc w:val="both"/>
        <w:rPr>
          <w:rFonts w:ascii="Calibri" w:hAnsi="Calibri" w:cs="Calibri"/>
          <w:color w:val="000000"/>
          <w:sz w:val="24"/>
          <w:szCs w:val="24"/>
        </w:rPr>
      </w:pPr>
      <w:r>
        <w:rPr>
          <w:rFonts w:ascii="Calibri" w:hAnsi="Calibri" w:cs="Calibri"/>
          <w:color w:val="000000"/>
          <w:sz w:val="24"/>
          <w:szCs w:val="24"/>
        </w:rPr>
        <w:t>Τ</w:t>
      </w:r>
      <w:r w:rsidRPr="00A330D5">
        <w:rPr>
          <w:rFonts w:ascii="Calibri" w:hAnsi="Calibri" w:cs="Calibri"/>
          <w:color w:val="000000"/>
          <w:sz w:val="24"/>
          <w:szCs w:val="24"/>
        </w:rPr>
        <w:t>α βιβλία που καλούνται οι μαραθωνοδρόμοι να αναγνώσουν και να εμπνευστούν από αυτά, δημιουργώντας ένα δικό τους πρωτότυπο έργο, είναι τα παρακάτω αναφερόμενα ανά σχολική τάξη</w:t>
      </w:r>
      <w:r>
        <w:rPr>
          <w:rFonts w:ascii="Calibri" w:hAnsi="Calibri" w:cs="Calibri"/>
          <w:color w:val="000000"/>
          <w:sz w:val="24"/>
          <w:szCs w:val="24"/>
        </w:rPr>
        <w:t>.</w:t>
      </w:r>
      <w:r w:rsidRPr="00A330D5">
        <w:rPr>
          <w:rFonts w:ascii="Calibri" w:hAnsi="Calibri" w:cs="Calibri"/>
          <w:color w:val="000000"/>
          <w:sz w:val="24"/>
          <w:szCs w:val="24"/>
        </w:rPr>
        <w:t xml:space="preserve"> </w:t>
      </w:r>
      <w:r w:rsidR="00A330D5" w:rsidRPr="00A330D5">
        <w:rPr>
          <w:rFonts w:ascii="Calibri" w:hAnsi="Calibri" w:cs="Calibri"/>
          <w:color w:val="000000"/>
          <w:sz w:val="24"/>
          <w:szCs w:val="24"/>
        </w:rPr>
        <w:t xml:space="preserve">Στον κατάλογο των έργων περιλαμβάνονται και τα θεατρικά κείμενα του Νίκου Καζαντζάκη, τα οποία συνάδουν με την ύλη που διδάσκεται σε κάθε σχολική βαθμίδα και τάξη και μπορούν να χρησιμοποιηθούν (είτε με αυτούσιο το κείμενο είτε σε διασκευή) για το ανέβασμα σχολικών θεατρικών παραστάσεων στο πλαίσιο διδασκαλίας του μαθήματος της Θεατρικής Αγωγής </w:t>
      </w:r>
      <w:r w:rsidR="00A330D5" w:rsidRPr="00A330D5">
        <w:rPr>
          <w:rFonts w:ascii="Calibri" w:hAnsi="Calibri" w:cs="Calibri"/>
          <w:b/>
          <w:bCs/>
          <w:color w:val="000000"/>
          <w:sz w:val="24"/>
          <w:szCs w:val="24"/>
        </w:rPr>
        <w:t xml:space="preserve">παράλληλα </w:t>
      </w:r>
      <w:r w:rsidR="00A330D5" w:rsidRPr="00A330D5">
        <w:rPr>
          <w:rFonts w:ascii="Calibri" w:hAnsi="Calibri" w:cs="Calibri"/>
          <w:color w:val="000000"/>
          <w:sz w:val="24"/>
          <w:szCs w:val="24"/>
        </w:rPr>
        <w:t>με τη διεξαγωγή του Μαραθωνίου Ανάγνωσης και του Διαγωνισμού Δημιουργικής Γραφής.</w:t>
      </w:r>
    </w:p>
    <w:p w14:paraId="26A59D19" w14:textId="77777777" w:rsidR="00A330D5" w:rsidRPr="00A330D5" w:rsidRDefault="00A330D5" w:rsidP="00A330D5">
      <w:pPr>
        <w:pStyle w:val="Default"/>
        <w:rPr>
          <w:rFonts w:ascii="Calibri" w:hAnsi="Calibri" w:cs="Calibri"/>
        </w:rPr>
      </w:pPr>
    </w:p>
    <w:p w14:paraId="56774CC5" w14:textId="77777777" w:rsidR="0037700D" w:rsidRPr="0037700D" w:rsidRDefault="0037700D" w:rsidP="00A330D5">
      <w:pPr>
        <w:pStyle w:val="Default"/>
        <w:numPr>
          <w:ilvl w:val="0"/>
          <w:numId w:val="3"/>
        </w:numPr>
        <w:rPr>
          <w:rFonts w:ascii="Calibri" w:hAnsi="Calibri" w:cs="Calibri"/>
        </w:rPr>
      </w:pPr>
    </w:p>
    <w:p w14:paraId="3A889CE7" w14:textId="4FFDCB91" w:rsidR="00A330D5" w:rsidRPr="005E7E0B" w:rsidRDefault="00A330D5" w:rsidP="00A330D5">
      <w:pPr>
        <w:pStyle w:val="Default"/>
        <w:numPr>
          <w:ilvl w:val="0"/>
          <w:numId w:val="3"/>
        </w:numPr>
        <w:rPr>
          <w:rFonts w:asciiTheme="minorHAnsi" w:hAnsiTheme="minorHAnsi" w:cstheme="minorHAnsi"/>
        </w:rPr>
      </w:pPr>
      <w:r w:rsidRPr="005E7E0B">
        <w:rPr>
          <w:rFonts w:asciiTheme="minorHAnsi" w:hAnsiTheme="minorHAnsi" w:cstheme="minorHAnsi"/>
          <w:b/>
          <w:bCs/>
        </w:rPr>
        <w:t xml:space="preserve">ΔΗΜΟΤΙΚΟ: </w:t>
      </w:r>
    </w:p>
    <w:p w14:paraId="0E68FB33" w14:textId="77777777" w:rsidR="000031BD" w:rsidRPr="005E7E0B" w:rsidRDefault="000031BD" w:rsidP="00A330D5">
      <w:pPr>
        <w:pStyle w:val="Default"/>
        <w:numPr>
          <w:ilvl w:val="0"/>
          <w:numId w:val="3"/>
        </w:numPr>
        <w:rPr>
          <w:rFonts w:asciiTheme="minorHAnsi" w:hAnsiTheme="minorHAnsi" w:cstheme="minorHAnsi"/>
        </w:rPr>
      </w:pPr>
    </w:p>
    <w:p w14:paraId="5EF3705E" w14:textId="77777777" w:rsidR="0037700D" w:rsidRPr="005E7E0B" w:rsidRDefault="00A330D5" w:rsidP="0037700D">
      <w:pPr>
        <w:jc w:val="both"/>
        <w:rPr>
          <w:rFonts w:cstheme="minorHAnsi"/>
          <w:sz w:val="24"/>
          <w:szCs w:val="24"/>
        </w:rPr>
      </w:pPr>
      <w:r w:rsidRPr="005E7E0B">
        <w:rPr>
          <w:rFonts w:cstheme="minorHAnsi"/>
          <w:sz w:val="24"/>
          <w:szCs w:val="24"/>
        </w:rPr>
        <w:t>Δ΄, Ε΄ και ΣΤ΄ ΔΗΜΟΤΙΚΟΥ:</w:t>
      </w:r>
    </w:p>
    <w:p w14:paraId="1E2DB484" w14:textId="77777777" w:rsidR="0037700D" w:rsidRPr="005E7E0B" w:rsidRDefault="00A330D5" w:rsidP="0037700D">
      <w:pPr>
        <w:jc w:val="both"/>
        <w:rPr>
          <w:rFonts w:cstheme="minorHAnsi"/>
          <w:sz w:val="24"/>
          <w:szCs w:val="24"/>
        </w:rPr>
      </w:pPr>
      <w:r w:rsidRPr="005E7E0B">
        <w:rPr>
          <w:rFonts w:cstheme="minorHAnsi"/>
          <w:sz w:val="24"/>
          <w:szCs w:val="24"/>
        </w:rPr>
        <w:t>ΜΕΓΑΣ ΑΛΕΞΑΝΔΡΟΣ ή/και ΣΤΑ ΠΑΛΑΤΙΑ ΤΗΣ ΚΝΩΣΟΥ</w:t>
      </w:r>
    </w:p>
    <w:p w14:paraId="29358EB2" w14:textId="5A72E738" w:rsidR="0037700D" w:rsidRPr="005E7E0B" w:rsidRDefault="00086E31" w:rsidP="0037700D">
      <w:pPr>
        <w:jc w:val="both"/>
        <w:rPr>
          <w:rFonts w:cstheme="minorHAnsi"/>
          <w:sz w:val="24"/>
          <w:szCs w:val="24"/>
        </w:rPr>
      </w:pPr>
      <w:r w:rsidRPr="005E7E0B">
        <w:rPr>
          <w:rFonts w:cstheme="minorHAnsi"/>
          <w:sz w:val="24"/>
          <w:szCs w:val="24"/>
        </w:rPr>
        <w:t xml:space="preserve">Τα βιβλία συνοδεύονται από Εκπαιδευτικό Πρόγραμμα που μπορείτε να βρείτε </w:t>
      </w:r>
      <w:hyperlink r:id="rId9" w:history="1">
        <w:r w:rsidRPr="005E7E0B">
          <w:rPr>
            <w:rStyle w:val="Hyperlink"/>
            <w:rFonts w:cstheme="minorHAnsi"/>
            <w:sz w:val="24"/>
            <w:szCs w:val="24"/>
          </w:rPr>
          <w:t>εδώ</w:t>
        </w:r>
      </w:hyperlink>
      <w:r w:rsidRPr="005E7E0B">
        <w:rPr>
          <w:rFonts w:cstheme="minorHAnsi"/>
          <w:sz w:val="24"/>
          <w:szCs w:val="24"/>
        </w:rPr>
        <w:t xml:space="preserve">. </w:t>
      </w:r>
    </w:p>
    <w:p w14:paraId="7A6E16A5" w14:textId="253091C8" w:rsidR="00A330D5" w:rsidRPr="005E7E0B" w:rsidRDefault="00A330D5" w:rsidP="00E14FE2">
      <w:pPr>
        <w:pStyle w:val="Default"/>
        <w:numPr>
          <w:ilvl w:val="1"/>
          <w:numId w:val="3"/>
        </w:numPr>
        <w:rPr>
          <w:rFonts w:asciiTheme="minorHAnsi" w:hAnsiTheme="minorHAnsi" w:cstheme="minorHAnsi"/>
        </w:rPr>
      </w:pPr>
      <w:r w:rsidRPr="005E7E0B">
        <w:rPr>
          <w:rFonts w:asciiTheme="minorHAnsi" w:hAnsiTheme="minorHAnsi" w:cstheme="minorHAnsi"/>
        </w:rPr>
        <w:t>Τ</w:t>
      </w:r>
      <w:r w:rsidR="005E7E0B">
        <w:rPr>
          <w:rFonts w:asciiTheme="minorHAnsi" w:hAnsiTheme="minorHAnsi" w:cstheme="minorHAnsi"/>
        </w:rPr>
        <w:t>Ο</w:t>
      </w:r>
      <w:r w:rsidRPr="005E7E0B">
        <w:rPr>
          <w:rFonts w:asciiTheme="minorHAnsi" w:hAnsiTheme="minorHAnsi" w:cstheme="minorHAnsi"/>
        </w:rPr>
        <w:t xml:space="preserve"> ΘΕΑΤΡΙΚ</w:t>
      </w:r>
      <w:r w:rsidR="005E7E0B">
        <w:rPr>
          <w:rFonts w:asciiTheme="minorHAnsi" w:hAnsiTheme="minorHAnsi" w:cstheme="minorHAnsi"/>
        </w:rPr>
        <w:t>Ο</w:t>
      </w:r>
      <w:r w:rsidRPr="005E7E0B">
        <w:rPr>
          <w:rFonts w:asciiTheme="minorHAnsi" w:hAnsiTheme="minorHAnsi" w:cstheme="minorHAnsi"/>
        </w:rPr>
        <w:t xml:space="preserve"> ΝΙΚΗΦΟΡΟΣ ΦΩΚΑΣ</w:t>
      </w:r>
      <w:r w:rsidR="00A22001" w:rsidRPr="005E7E0B">
        <w:rPr>
          <w:rFonts w:asciiTheme="minorHAnsi" w:hAnsiTheme="minorHAnsi" w:cstheme="minorHAnsi"/>
        </w:rPr>
        <w:t xml:space="preserve"> ή/και </w:t>
      </w:r>
      <w:r w:rsidR="005E7E0B">
        <w:rPr>
          <w:rFonts w:asciiTheme="minorHAnsi" w:hAnsiTheme="minorHAnsi" w:cstheme="minorHAnsi"/>
        </w:rPr>
        <w:t xml:space="preserve">ΤΟ ΘΕΑΤΡΙΚΟ </w:t>
      </w:r>
      <w:r w:rsidRPr="005E7E0B">
        <w:rPr>
          <w:rFonts w:asciiTheme="minorHAnsi" w:hAnsiTheme="minorHAnsi" w:cstheme="minorHAnsi"/>
        </w:rPr>
        <w:t xml:space="preserve">ΚΩΝ/ΝΟΣ </w:t>
      </w:r>
      <w:r w:rsidR="0055511E">
        <w:rPr>
          <w:rFonts w:asciiTheme="minorHAnsi" w:hAnsiTheme="minorHAnsi" w:cstheme="minorHAnsi"/>
        </w:rPr>
        <w:t xml:space="preserve">Ο </w:t>
      </w:r>
      <w:r w:rsidRPr="005E7E0B">
        <w:rPr>
          <w:rFonts w:asciiTheme="minorHAnsi" w:hAnsiTheme="minorHAnsi" w:cstheme="minorHAnsi"/>
        </w:rPr>
        <w:t xml:space="preserve">ΠΑΛΑΙΟΛΟΓΟΣ </w:t>
      </w:r>
    </w:p>
    <w:p w14:paraId="57BFEC91" w14:textId="77777777" w:rsidR="000031BD" w:rsidRPr="005E7E0B" w:rsidRDefault="000031BD" w:rsidP="000031BD">
      <w:pPr>
        <w:pStyle w:val="Default"/>
        <w:rPr>
          <w:rFonts w:asciiTheme="minorHAnsi" w:hAnsiTheme="minorHAnsi" w:cstheme="minorHAnsi"/>
          <w:b/>
          <w:bCs/>
        </w:rPr>
      </w:pPr>
    </w:p>
    <w:p w14:paraId="33FB178E" w14:textId="77777777" w:rsidR="00127E89" w:rsidRDefault="00127E89" w:rsidP="000031BD">
      <w:pPr>
        <w:pStyle w:val="Default"/>
        <w:rPr>
          <w:rFonts w:asciiTheme="minorHAnsi" w:hAnsiTheme="minorHAnsi" w:cstheme="minorHAnsi"/>
          <w:b/>
          <w:bCs/>
        </w:rPr>
      </w:pPr>
    </w:p>
    <w:p w14:paraId="5D4A78A5" w14:textId="77777777" w:rsidR="00127E89" w:rsidRDefault="00127E89" w:rsidP="000031BD">
      <w:pPr>
        <w:pStyle w:val="Default"/>
        <w:rPr>
          <w:rFonts w:asciiTheme="minorHAnsi" w:hAnsiTheme="minorHAnsi" w:cstheme="minorHAnsi"/>
          <w:b/>
          <w:bCs/>
        </w:rPr>
      </w:pPr>
    </w:p>
    <w:p w14:paraId="6C67A9C1" w14:textId="42C366C5" w:rsidR="00A330D5" w:rsidRPr="005E7E0B" w:rsidRDefault="00A330D5" w:rsidP="000031BD">
      <w:pPr>
        <w:pStyle w:val="Default"/>
        <w:rPr>
          <w:rFonts w:asciiTheme="minorHAnsi" w:hAnsiTheme="minorHAnsi" w:cstheme="minorHAnsi"/>
          <w:b/>
          <w:bCs/>
        </w:rPr>
      </w:pPr>
      <w:r w:rsidRPr="005E7E0B">
        <w:rPr>
          <w:rFonts w:asciiTheme="minorHAnsi" w:hAnsiTheme="minorHAnsi" w:cstheme="minorHAnsi"/>
          <w:b/>
          <w:bCs/>
        </w:rPr>
        <w:lastRenderedPageBreak/>
        <w:t>ΓΥΜΝΑΣΙΟ:</w:t>
      </w:r>
    </w:p>
    <w:p w14:paraId="288F0CB9" w14:textId="77777777" w:rsidR="0037700D" w:rsidRPr="005E7E0B" w:rsidRDefault="0037700D" w:rsidP="000031BD">
      <w:pPr>
        <w:pStyle w:val="Default"/>
        <w:rPr>
          <w:rFonts w:asciiTheme="minorHAnsi" w:hAnsiTheme="minorHAnsi" w:cstheme="minorHAnsi"/>
        </w:rPr>
      </w:pPr>
    </w:p>
    <w:p w14:paraId="6E05E7DC" w14:textId="78E34B91" w:rsidR="00A330D5" w:rsidRPr="005E7E0B" w:rsidRDefault="00A330D5" w:rsidP="000031BD">
      <w:pPr>
        <w:jc w:val="both"/>
        <w:rPr>
          <w:rFonts w:cstheme="minorHAnsi"/>
          <w:color w:val="000000"/>
          <w:sz w:val="24"/>
          <w:szCs w:val="24"/>
        </w:rPr>
      </w:pPr>
      <w:r w:rsidRPr="005E7E0B">
        <w:rPr>
          <w:rFonts w:cstheme="minorHAnsi"/>
          <w:sz w:val="24"/>
          <w:szCs w:val="24"/>
        </w:rPr>
        <w:t>Α΄ ΓΥΜΝΑΣΙΟΥ:</w:t>
      </w:r>
    </w:p>
    <w:p w14:paraId="739CDF26" w14:textId="7D1C5784" w:rsidR="00A330D5" w:rsidRPr="005E7E0B" w:rsidRDefault="00A330D5" w:rsidP="000031BD">
      <w:pPr>
        <w:pStyle w:val="Default"/>
        <w:numPr>
          <w:ilvl w:val="1"/>
          <w:numId w:val="4"/>
        </w:numPr>
        <w:spacing w:after="62"/>
        <w:rPr>
          <w:rFonts w:asciiTheme="minorHAnsi" w:hAnsiTheme="minorHAnsi" w:cstheme="minorHAnsi"/>
        </w:rPr>
      </w:pPr>
      <w:r w:rsidRPr="005E7E0B">
        <w:rPr>
          <w:rFonts w:asciiTheme="minorHAnsi" w:hAnsiTheme="minorHAnsi" w:cstheme="minorHAnsi"/>
        </w:rPr>
        <w:t xml:space="preserve">ΜΕΓΑΣ ΑΛΕΞΑΝΔΡΟΣ ή/και ΣΤΑ ΠΑΛΑΤΙΑ ΤΗΣ ΚΝΩΣΟΥ </w:t>
      </w:r>
    </w:p>
    <w:p w14:paraId="5780A049" w14:textId="77777777" w:rsidR="0037700D" w:rsidRPr="005E7E0B" w:rsidRDefault="00086E31" w:rsidP="00461C3E">
      <w:pPr>
        <w:pStyle w:val="Default"/>
        <w:numPr>
          <w:ilvl w:val="1"/>
          <w:numId w:val="4"/>
        </w:numPr>
        <w:spacing w:after="62"/>
        <w:rPr>
          <w:rFonts w:asciiTheme="minorHAnsi" w:hAnsiTheme="minorHAnsi" w:cstheme="minorHAnsi"/>
        </w:rPr>
      </w:pPr>
      <w:r w:rsidRPr="005E7E0B">
        <w:rPr>
          <w:rFonts w:asciiTheme="minorHAnsi" w:hAnsiTheme="minorHAnsi" w:cstheme="minorHAnsi"/>
        </w:rPr>
        <w:t xml:space="preserve">Τα βιβλία συνοδεύονται από Εκπαιδευτικό Πρόγραμμα που μπορείτε να βρείτε </w:t>
      </w:r>
      <w:hyperlink r:id="rId10" w:history="1">
        <w:r w:rsidRPr="005E7E0B">
          <w:rPr>
            <w:rStyle w:val="Hyperlink"/>
            <w:rFonts w:asciiTheme="minorHAnsi" w:hAnsiTheme="minorHAnsi" w:cstheme="minorHAnsi"/>
          </w:rPr>
          <w:t>εδώ</w:t>
        </w:r>
      </w:hyperlink>
      <w:r w:rsidRPr="005E7E0B">
        <w:rPr>
          <w:rFonts w:asciiTheme="minorHAnsi" w:hAnsiTheme="minorHAnsi" w:cstheme="minorHAnsi"/>
        </w:rPr>
        <w:t xml:space="preserve">. </w:t>
      </w:r>
    </w:p>
    <w:p w14:paraId="63AFFABC" w14:textId="3B521872" w:rsidR="000031BD" w:rsidRPr="005E7E0B" w:rsidRDefault="00A330D5" w:rsidP="00461C3E">
      <w:pPr>
        <w:pStyle w:val="Default"/>
        <w:numPr>
          <w:ilvl w:val="1"/>
          <w:numId w:val="4"/>
        </w:numPr>
        <w:spacing w:after="62"/>
        <w:rPr>
          <w:rFonts w:asciiTheme="minorHAnsi" w:hAnsiTheme="minorHAnsi" w:cstheme="minorHAnsi"/>
        </w:rPr>
      </w:pPr>
      <w:r w:rsidRPr="005E7E0B">
        <w:rPr>
          <w:rFonts w:asciiTheme="minorHAnsi" w:hAnsiTheme="minorHAnsi" w:cstheme="minorHAnsi"/>
        </w:rPr>
        <w:t xml:space="preserve">ΤΟ ΘΕΑΤΡΙΚΟ ΜΕΛΙΣΣΑ </w:t>
      </w:r>
    </w:p>
    <w:p w14:paraId="4A0740F1" w14:textId="77777777" w:rsidR="000031BD" w:rsidRPr="005E7E0B" w:rsidRDefault="000031BD" w:rsidP="000031BD">
      <w:pPr>
        <w:pStyle w:val="Default"/>
        <w:numPr>
          <w:ilvl w:val="1"/>
          <w:numId w:val="4"/>
        </w:numPr>
        <w:rPr>
          <w:rFonts w:asciiTheme="minorHAnsi" w:hAnsiTheme="minorHAnsi" w:cstheme="minorHAnsi"/>
        </w:rPr>
      </w:pPr>
    </w:p>
    <w:p w14:paraId="0AD1C422" w14:textId="7132EEFD" w:rsidR="00A330D5" w:rsidRPr="005E7E0B" w:rsidRDefault="00A330D5" w:rsidP="000031BD">
      <w:pPr>
        <w:pStyle w:val="Default"/>
        <w:numPr>
          <w:ilvl w:val="1"/>
          <w:numId w:val="4"/>
        </w:numPr>
        <w:rPr>
          <w:rFonts w:asciiTheme="minorHAnsi" w:hAnsiTheme="minorHAnsi" w:cstheme="minorHAnsi"/>
        </w:rPr>
      </w:pPr>
      <w:r w:rsidRPr="005E7E0B">
        <w:rPr>
          <w:rFonts w:asciiTheme="minorHAnsi" w:hAnsiTheme="minorHAnsi" w:cstheme="minorHAnsi"/>
        </w:rPr>
        <w:t xml:space="preserve">Β΄ ΓΥΜΝΑΣΙΟΥ: </w:t>
      </w:r>
    </w:p>
    <w:p w14:paraId="2C5E0F90" w14:textId="77777777" w:rsidR="00A330D5" w:rsidRPr="005E7E0B" w:rsidRDefault="00A330D5" w:rsidP="00A330D5">
      <w:pPr>
        <w:pStyle w:val="Default"/>
        <w:rPr>
          <w:rFonts w:asciiTheme="minorHAnsi" w:hAnsiTheme="minorHAnsi" w:cstheme="minorHAnsi"/>
        </w:rPr>
      </w:pPr>
    </w:p>
    <w:p w14:paraId="2F87DE88" w14:textId="71A007AD" w:rsidR="00A330D5" w:rsidRPr="005E7E0B" w:rsidRDefault="00A330D5" w:rsidP="000031BD">
      <w:pPr>
        <w:pStyle w:val="Default"/>
        <w:numPr>
          <w:ilvl w:val="1"/>
          <w:numId w:val="5"/>
        </w:numPr>
        <w:spacing w:after="63"/>
        <w:rPr>
          <w:rFonts w:asciiTheme="minorHAnsi" w:hAnsiTheme="minorHAnsi" w:cstheme="minorHAnsi"/>
        </w:rPr>
      </w:pPr>
      <w:r w:rsidRPr="005E7E0B">
        <w:rPr>
          <w:rFonts w:asciiTheme="minorHAnsi" w:hAnsiTheme="minorHAnsi" w:cstheme="minorHAnsi"/>
        </w:rPr>
        <w:t xml:space="preserve">Ο ΑΝΗΦΟΡΟΣ ή/και ΒΙΟΣ ΚΑΙ ΠΟΛΙΤΕΙΑ ΤΟΥ ΑΛΕΞΗ ΖΟΡΜΠΑ </w:t>
      </w:r>
    </w:p>
    <w:p w14:paraId="0A70CB5F" w14:textId="7D3F4747" w:rsidR="00A330D5" w:rsidRPr="005E7E0B" w:rsidRDefault="00A330D5" w:rsidP="000031BD">
      <w:pPr>
        <w:pStyle w:val="Default"/>
        <w:numPr>
          <w:ilvl w:val="1"/>
          <w:numId w:val="5"/>
        </w:numPr>
        <w:spacing w:after="63"/>
        <w:rPr>
          <w:rFonts w:asciiTheme="minorHAnsi" w:hAnsiTheme="minorHAnsi" w:cstheme="minorHAnsi"/>
        </w:rPr>
      </w:pPr>
      <w:r w:rsidRPr="005E7E0B">
        <w:rPr>
          <w:rFonts w:asciiTheme="minorHAnsi" w:hAnsiTheme="minorHAnsi" w:cstheme="minorHAnsi"/>
        </w:rPr>
        <w:t xml:space="preserve">ΤΟ ΘΕΑΤΡΙΚΟ ΙΟΥΛΙΑΝΟΣ Ο ΠΑΡΑΒΑΤΗΣ </w:t>
      </w:r>
    </w:p>
    <w:p w14:paraId="7C629AF7" w14:textId="77777777" w:rsidR="000031BD" w:rsidRPr="005E7E0B" w:rsidRDefault="000031BD" w:rsidP="000031BD">
      <w:pPr>
        <w:pStyle w:val="Default"/>
        <w:numPr>
          <w:ilvl w:val="1"/>
          <w:numId w:val="5"/>
        </w:numPr>
        <w:spacing w:after="63"/>
        <w:rPr>
          <w:rFonts w:asciiTheme="minorHAnsi" w:hAnsiTheme="minorHAnsi" w:cstheme="minorHAnsi"/>
        </w:rPr>
      </w:pPr>
    </w:p>
    <w:p w14:paraId="2436A553" w14:textId="77777777" w:rsidR="00A330D5" w:rsidRPr="005E7E0B" w:rsidRDefault="00A330D5" w:rsidP="00A330D5">
      <w:pPr>
        <w:pStyle w:val="Default"/>
        <w:numPr>
          <w:ilvl w:val="0"/>
          <w:numId w:val="5"/>
        </w:numPr>
        <w:rPr>
          <w:rFonts w:asciiTheme="minorHAnsi" w:hAnsiTheme="minorHAnsi" w:cstheme="minorHAnsi"/>
        </w:rPr>
      </w:pPr>
      <w:r w:rsidRPr="005E7E0B">
        <w:rPr>
          <w:rFonts w:asciiTheme="minorHAnsi" w:hAnsiTheme="minorHAnsi" w:cstheme="minorHAnsi"/>
        </w:rPr>
        <w:t>Γ΄ ΓΥΜΝΑΣΙΟΥ:</w:t>
      </w:r>
    </w:p>
    <w:p w14:paraId="40C5C7C8" w14:textId="77777777" w:rsidR="000031BD" w:rsidRPr="005E7E0B" w:rsidRDefault="000031BD" w:rsidP="00A330D5">
      <w:pPr>
        <w:pStyle w:val="Default"/>
        <w:numPr>
          <w:ilvl w:val="0"/>
          <w:numId w:val="5"/>
        </w:numPr>
        <w:rPr>
          <w:rFonts w:asciiTheme="minorHAnsi" w:hAnsiTheme="minorHAnsi" w:cstheme="minorHAnsi"/>
        </w:rPr>
      </w:pPr>
    </w:p>
    <w:p w14:paraId="5F712243" w14:textId="09C0BA64" w:rsidR="00A330D5" w:rsidRPr="005E7E0B" w:rsidRDefault="00A330D5" w:rsidP="000031BD">
      <w:pPr>
        <w:pStyle w:val="Default"/>
        <w:numPr>
          <w:ilvl w:val="1"/>
          <w:numId w:val="5"/>
        </w:numPr>
        <w:spacing w:after="63"/>
        <w:rPr>
          <w:rFonts w:asciiTheme="minorHAnsi" w:hAnsiTheme="minorHAnsi" w:cstheme="minorHAnsi"/>
        </w:rPr>
      </w:pPr>
      <w:r w:rsidRPr="005E7E0B">
        <w:rPr>
          <w:rFonts w:asciiTheme="minorHAnsi" w:hAnsiTheme="minorHAnsi" w:cstheme="minorHAnsi"/>
        </w:rPr>
        <w:t xml:space="preserve">ΒΙΟΣ ΚΑΙ ΠΟΛΙΤΕΙΑ ΤΟΥ ΑΛΕΞΗ ΖΟΡΜΠΑ ή/και Ο ΦΤΩΧΟΥΛΗΣ ΤΟΥ ΘΕΟΥ </w:t>
      </w:r>
    </w:p>
    <w:p w14:paraId="3106E463" w14:textId="1A75D9BD" w:rsidR="00A330D5" w:rsidRPr="005E7E0B" w:rsidRDefault="00A330D5" w:rsidP="000031BD">
      <w:pPr>
        <w:pStyle w:val="Default"/>
        <w:rPr>
          <w:rFonts w:asciiTheme="minorHAnsi" w:hAnsiTheme="minorHAnsi" w:cstheme="minorHAnsi"/>
        </w:rPr>
      </w:pPr>
      <w:r w:rsidRPr="005E7E0B">
        <w:rPr>
          <w:rFonts w:asciiTheme="minorHAnsi" w:hAnsiTheme="minorHAnsi" w:cstheme="minorHAnsi"/>
        </w:rPr>
        <w:t xml:space="preserve">ΤΟ ΘΕΑΤΡΙΚΟ ΚΑΠΟΔΙΣΤΡΙΑΣ </w:t>
      </w:r>
    </w:p>
    <w:p w14:paraId="70746FA5" w14:textId="77777777" w:rsidR="00A330D5" w:rsidRPr="005E7E0B" w:rsidRDefault="00A330D5" w:rsidP="00A330D5">
      <w:pPr>
        <w:pStyle w:val="Default"/>
        <w:rPr>
          <w:rFonts w:asciiTheme="minorHAnsi" w:hAnsiTheme="minorHAnsi" w:cstheme="minorHAnsi"/>
        </w:rPr>
      </w:pPr>
    </w:p>
    <w:p w14:paraId="0A9D966C" w14:textId="77777777" w:rsidR="000031BD" w:rsidRPr="005E7E0B" w:rsidRDefault="000031BD" w:rsidP="00A330D5">
      <w:pPr>
        <w:pStyle w:val="Default"/>
        <w:rPr>
          <w:rFonts w:asciiTheme="minorHAnsi" w:hAnsiTheme="minorHAnsi" w:cstheme="minorHAnsi"/>
          <w:b/>
          <w:bCs/>
        </w:rPr>
      </w:pPr>
    </w:p>
    <w:p w14:paraId="3DEC0A4C" w14:textId="74D42BB4" w:rsidR="00A330D5" w:rsidRPr="005E7E0B" w:rsidRDefault="00A330D5" w:rsidP="00A330D5">
      <w:pPr>
        <w:pStyle w:val="Default"/>
        <w:rPr>
          <w:rFonts w:asciiTheme="minorHAnsi" w:hAnsiTheme="minorHAnsi" w:cstheme="minorHAnsi"/>
          <w:b/>
          <w:bCs/>
        </w:rPr>
      </w:pPr>
      <w:r w:rsidRPr="005E7E0B">
        <w:rPr>
          <w:rFonts w:asciiTheme="minorHAnsi" w:hAnsiTheme="minorHAnsi" w:cstheme="minorHAnsi"/>
          <w:b/>
          <w:bCs/>
        </w:rPr>
        <w:t xml:space="preserve">ΛΥΚΕΙΟ: </w:t>
      </w:r>
    </w:p>
    <w:p w14:paraId="58AD5521" w14:textId="77777777" w:rsidR="000031BD" w:rsidRPr="005E7E0B" w:rsidRDefault="000031BD" w:rsidP="00A330D5">
      <w:pPr>
        <w:pStyle w:val="Default"/>
        <w:rPr>
          <w:rFonts w:asciiTheme="minorHAnsi" w:hAnsiTheme="minorHAnsi" w:cstheme="minorHAnsi"/>
        </w:rPr>
      </w:pPr>
    </w:p>
    <w:p w14:paraId="2353DB1B" w14:textId="77777777" w:rsidR="00A330D5" w:rsidRPr="005E7E0B" w:rsidRDefault="00A330D5" w:rsidP="00A330D5">
      <w:pPr>
        <w:pStyle w:val="Default"/>
        <w:numPr>
          <w:ilvl w:val="1"/>
          <w:numId w:val="5"/>
        </w:numPr>
        <w:rPr>
          <w:rFonts w:asciiTheme="minorHAnsi" w:hAnsiTheme="minorHAnsi" w:cstheme="minorHAnsi"/>
        </w:rPr>
      </w:pPr>
      <w:r w:rsidRPr="005E7E0B">
        <w:rPr>
          <w:rFonts w:asciiTheme="minorHAnsi" w:hAnsiTheme="minorHAnsi" w:cstheme="minorHAnsi"/>
        </w:rPr>
        <w:t>Α΄ ΛΥΚΕΙΟΥ:</w:t>
      </w:r>
    </w:p>
    <w:p w14:paraId="6546627D" w14:textId="77777777" w:rsidR="0037700D" w:rsidRPr="005E7E0B" w:rsidRDefault="0037700D" w:rsidP="00A330D5">
      <w:pPr>
        <w:pStyle w:val="Default"/>
        <w:numPr>
          <w:ilvl w:val="1"/>
          <w:numId w:val="5"/>
        </w:numPr>
        <w:rPr>
          <w:rFonts w:asciiTheme="minorHAnsi" w:hAnsiTheme="minorHAnsi" w:cstheme="minorHAnsi"/>
        </w:rPr>
      </w:pPr>
    </w:p>
    <w:p w14:paraId="630957F3" w14:textId="744B10AE" w:rsidR="00A330D5" w:rsidRPr="005E7E0B" w:rsidRDefault="00A330D5" w:rsidP="000031BD">
      <w:pPr>
        <w:pStyle w:val="Default"/>
        <w:numPr>
          <w:ilvl w:val="1"/>
          <w:numId w:val="5"/>
        </w:numPr>
        <w:spacing w:after="60"/>
        <w:rPr>
          <w:rFonts w:asciiTheme="minorHAnsi" w:hAnsiTheme="minorHAnsi" w:cstheme="minorHAnsi"/>
        </w:rPr>
      </w:pPr>
      <w:r w:rsidRPr="005E7E0B">
        <w:rPr>
          <w:rFonts w:asciiTheme="minorHAnsi" w:hAnsiTheme="minorHAnsi" w:cstheme="minorHAnsi"/>
        </w:rPr>
        <w:t xml:space="preserve">Ο ΧΡΙΣΤΟΣ ΞΑΝΑΣΤΑΥΡΩΝΕΤΑΙ ή/και ΑΝΑΦΟΡΑ ΣΤΟΝ ΓΚΡΕΚΟ </w:t>
      </w:r>
    </w:p>
    <w:p w14:paraId="5DE14516" w14:textId="28F1C992" w:rsidR="00A330D5" w:rsidRPr="005E7E0B" w:rsidRDefault="00A330D5" w:rsidP="000031BD">
      <w:pPr>
        <w:pStyle w:val="Default"/>
        <w:rPr>
          <w:rFonts w:asciiTheme="minorHAnsi" w:hAnsiTheme="minorHAnsi" w:cstheme="minorHAnsi"/>
        </w:rPr>
      </w:pPr>
      <w:r w:rsidRPr="005E7E0B">
        <w:rPr>
          <w:rFonts w:asciiTheme="minorHAnsi" w:hAnsiTheme="minorHAnsi" w:cstheme="minorHAnsi"/>
        </w:rPr>
        <w:t xml:space="preserve">ΤΟ ΘΕΑΤΡΙΚΟ ΚΟΥΡΟΣ </w:t>
      </w:r>
    </w:p>
    <w:p w14:paraId="561EDDA3" w14:textId="77777777" w:rsidR="00A330D5" w:rsidRPr="005E7E0B" w:rsidRDefault="00A330D5" w:rsidP="000031BD">
      <w:pPr>
        <w:pStyle w:val="Default"/>
        <w:rPr>
          <w:rFonts w:asciiTheme="minorHAnsi" w:hAnsiTheme="minorHAnsi" w:cstheme="minorHAnsi"/>
        </w:rPr>
      </w:pPr>
    </w:p>
    <w:p w14:paraId="7929954C" w14:textId="77777777" w:rsidR="00A330D5" w:rsidRPr="005E7E0B" w:rsidRDefault="00A330D5" w:rsidP="00A330D5">
      <w:pPr>
        <w:pStyle w:val="Default"/>
        <w:rPr>
          <w:rFonts w:asciiTheme="minorHAnsi" w:hAnsiTheme="minorHAnsi" w:cstheme="minorHAnsi"/>
        </w:rPr>
      </w:pPr>
      <w:r w:rsidRPr="005E7E0B">
        <w:rPr>
          <w:rFonts w:asciiTheme="minorHAnsi" w:hAnsiTheme="minorHAnsi" w:cstheme="minorHAnsi"/>
        </w:rPr>
        <w:t xml:space="preserve">Β΄ΛΥΚΕΙΟΥ: </w:t>
      </w:r>
    </w:p>
    <w:p w14:paraId="411BFB76" w14:textId="77777777" w:rsidR="0037700D" w:rsidRPr="005E7E0B" w:rsidRDefault="0037700D" w:rsidP="00A330D5">
      <w:pPr>
        <w:pStyle w:val="Default"/>
        <w:rPr>
          <w:rFonts w:asciiTheme="minorHAnsi" w:hAnsiTheme="minorHAnsi" w:cstheme="minorHAnsi"/>
        </w:rPr>
      </w:pPr>
    </w:p>
    <w:p w14:paraId="4B5171B4" w14:textId="393BAC48" w:rsidR="00A330D5" w:rsidRPr="005E7E0B" w:rsidRDefault="00A330D5" w:rsidP="000031BD">
      <w:pPr>
        <w:pStyle w:val="Default"/>
        <w:numPr>
          <w:ilvl w:val="1"/>
          <w:numId w:val="5"/>
        </w:numPr>
        <w:spacing w:after="170"/>
        <w:rPr>
          <w:rFonts w:asciiTheme="minorHAnsi" w:hAnsiTheme="minorHAnsi" w:cstheme="minorHAnsi"/>
        </w:rPr>
      </w:pPr>
      <w:r w:rsidRPr="005E7E0B">
        <w:rPr>
          <w:rFonts w:asciiTheme="minorHAnsi" w:hAnsiTheme="minorHAnsi" w:cstheme="minorHAnsi"/>
        </w:rPr>
        <w:t xml:space="preserve">ΑΣΚΗΤΙΚΗ ή/και ΑΝΑΦΟΡΑ ΣΤΟΝ ΓΚΡΕΚΟ  </w:t>
      </w:r>
    </w:p>
    <w:p w14:paraId="41CDADF5" w14:textId="029B7111" w:rsidR="000031BD" w:rsidRPr="005E7E0B" w:rsidRDefault="00A330D5" w:rsidP="000031BD">
      <w:pPr>
        <w:pStyle w:val="Default"/>
        <w:numPr>
          <w:ilvl w:val="1"/>
          <w:numId w:val="5"/>
        </w:numPr>
        <w:spacing w:after="170"/>
        <w:rPr>
          <w:rFonts w:asciiTheme="minorHAnsi" w:hAnsiTheme="minorHAnsi" w:cstheme="minorHAnsi"/>
        </w:rPr>
      </w:pPr>
      <w:r w:rsidRPr="005E7E0B">
        <w:rPr>
          <w:rFonts w:asciiTheme="minorHAnsi" w:hAnsiTheme="minorHAnsi" w:cstheme="minorHAnsi"/>
        </w:rPr>
        <w:t xml:space="preserve">ΤΟ ΘΕΑΤΡΙΚΟ ΧΡΙΣΤΟΦΟΡΟΣ ΚΟΛΟΜΒΟΣ </w:t>
      </w:r>
    </w:p>
    <w:p w14:paraId="76EFEA10" w14:textId="77777777" w:rsidR="00A330D5" w:rsidRPr="005E7E0B" w:rsidRDefault="00A330D5" w:rsidP="00A330D5">
      <w:pPr>
        <w:pStyle w:val="Default"/>
        <w:numPr>
          <w:ilvl w:val="1"/>
          <w:numId w:val="5"/>
        </w:numPr>
        <w:rPr>
          <w:rFonts w:asciiTheme="minorHAnsi" w:hAnsiTheme="minorHAnsi" w:cstheme="minorHAnsi"/>
        </w:rPr>
      </w:pPr>
      <w:r w:rsidRPr="005E7E0B">
        <w:rPr>
          <w:rFonts w:asciiTheme="minorHAnsi" w:hAnsiTheme="minorHAnsi" w:cstheme="minorHAnsi"/>
        </w:rPr>
        <w:t>Γ΄ΛΥΚΕΙΟΥ:</w:t>
      </w:r>
    </w:p>
    <w:p w14:paraId="09DBCAC0" w14:textId="77777777" w:rsidR="0037700D" w:rsidRPr="005E7E0B" w:rsidRDefault="0037700D" w:rsidP="00A330D5">
      <w:pPr>
        <w:pStyle w:val="Default"/>
        <w:numPr>
          <w:ilvl w:val="1"/>
          <w:numId w:val="5"/>
        </w:numPr>
        <w:rPr>
          <w:rFonts w:asciiTheme="minorHAnsi" w:hAnsiTheme="minorHAnsi" w:cstheme="minorHAnsi"/>
        </w:rPr>
      </w:pPr>
    </w:p>
    <w:p w14:paraId="6CF36FF4" w14:textId="576318EC" w:rsidR="00A330D5" w:rsidRPr="005E7E0B" w:rsidRDefault="00A330D5" w:rsidP="000031BD">
      <w:pPr>
        <w:pStyle w:val="Default"/>
        <w:numPr>
          <w:ilvl w:val="1"/>
          <w:numId w:val="5"/>
        </w:numPr>
        <w:spacing w:after="170"/>
        <w:rPr>
          <w:rFonts w:asciiTheme="minorHAnsi" w:hAnsiTheme="minorHAnsi" w:cstheme="minorHAnsi"/>
        </w:rPr>
      </w:pPr>
      <w:r w:rsidRPr="005E7E0B">
        <w:rPr>
          <w:rFonts w:asciiTheme="minorHAnsi" w:hAnsiTheme="minorHAnsi" w:cstheme="minorHAnsi"/>
        </w:rPr>
        <w:t xml:space="preserve">ΚΑΠΕΤΑΝ ΜΙΧΑΛΗΣ ή/και ΑΔΕΡΦΟΦΑΔΕΣ </w:t>
      </w:r>
    </w:p>
    <w:p w14:paraId="6CE2E45E" w14:textId="4E912E38" w:rsidR="00A330D5" w:rsidRPr="005E7E0B" w:rsidRDefault="00A330D5" w:rsidP="000031BD">
      <w:pPr>
        <w:pStyle w:val="Default"/>
        <w:rPr>
          <w:rFonts w:asciiTheme="minorHAnsi" w:hAnsiTheme="minorHAnsi" w:cstheme="minorHAnsi"/>
        </w:rPr>
      </w:pPr>
      <w:r w:rsidRPr="005E7E0B">
        <w:rPr>
          <w:rFonts w:asciiTheme="minorHAnsi" w:hAnsiTheme="minorHAnsi" w:cstheme="minorHAnsi"/>
        </w:rPr>
        <w:t xml:space="preserve">ΤΟ ΘΕΑΤΡΙΚΟ ΟΔΥΣΣΕΑΣ </w:t>
      </w:r>
    </w:p>
    <w:p w14:paraId="57106806" w14:textId="77777777" w:rsidR="000031BD" w:rsidRPr="005E7E0B" w:rsidRDefault="000031BD" w:rsidP="000031BD">
      <w:pPr>
        <w:pStyle w:val="Default"/>
        <w:rPr>
          <w:rFonts w:asciiTheme="minorHAnsi" w:hAnsiTheme="minorHAnsi" w:cstheme="minorHAnsi"/>
        </w:rPr>
      </w:pPr>
    </w:p>
    <w:p w14:paraId="476444ED" w14:textId="77777777" w:rsidR="00C7235D" w:rsidRPr="005E7E0B" w:rsidRDefault="00C7235D" w:rsidP="000031BD">
      <w:pPr>
        <w:pStyle w:val="Default"/>
        <w:rPr>
          <w:rFonts w:asciiTheme="minorHAnsi" w:hAnsiTheme="minorHAnsi" w:cstheme="minorHAnsi"/>
          <w:b/>
          <w:bCs/>
        </w:rPr>
      </w:pPr>
    </w:p>
    <w:p w14:paraId="2DC0634B" w14:textId="77777777" w:rsidR="0037700D" w:rsidRDefault="0037700D" w:rsidP="000031BD">
      <w:pPr>
        <w:pStyle w:val="Default"/>
        <w:rPr>
          <w:rFonts w:ascii="Calibri" w:hAnsi="Calibri" w:cs="Calibri"/>
          <w:b/>
          <w:bCs/>
        </w:rPr>
      </w:pPr>
    </w:p>
    <w:p w14:paraId="1A9517F5" w14:textId="77777777" w:rsidR="005E7E0B" w:rsidRDefault="005E7E0B" w:rsidP="000031BD">
      <w:pPr>
        <w:pStyle w:val="Default"/>
        <w:rPr>
          <w:rFonts w:ascii="Calibri" w:hAnsi="Calibri" w:cs="Calibri"/>
          <w:b/>
          <w:bCs/>
        </w:rPr>
      </w:pPr>
    </w:p>
    <w:p w14:paraId="6CE14574" w14:textId="77777777" w:rsidR="005E7E0B" w:rsidRDefault="005E7E0B" w:rsidP="000031BD">
      <w:pPr>
        <w:pStyle w:val="Default"/>
        <w:rPr>
          <w:rFonts w:ascii="Calibri" w:hAnsi="Calibri" w:cs="Calibri"/>
          <w:b/>
          <w:bCs/>
        </w:rPr>
      </w:pPr>
    </w:p>
    <w:p w14:paraId="401B01BB" w14:textId="77777777" w:rsidR="005E7E0B" w:rsidRDefault="005E7E0B" w:rsidP="000031BD">
      <w:pPr>
        <w:pStyle w:val="Default"/>
        <w:rPr>
          <w:rFonts w:ascii="Calibri" w:hAnsi="Calibri" w:cs="Calibri"/>
          <w:b/>
          <w:bCs/>
        </w:rPr>
      </w:pPr>
    </w:p>
    <w:p w14:paraId="102D912A" w14:textId="77777777" w:rsidR="005E7E0B" w:rsidRDefault="005E7E0B" w:rsidP="000031BD">
      <w:pPr>
        <w:pStyle w:val="Default"/>
        <w:rPr>
          <w:rFonts w:ascii="Calibri" w:hAnsi="Calibri" w:cs="Calibri"/>
          <w:b/>
          <w:bCs/>
        </w:rPr>
      </w:pPr>
    </w:p>
    <w:p w14:paraId="47C851CA" w14:textId="77777777" w:rsidR="005E7E0B" w:rsidRDefault="005E7E0B" w:rsidP="000031BD">
      <w:pPr>
        <w:pStyle w:val="Default"/>
        <w:rPr>
          <w:rFonts w:ascii="Calibri" w:hAnsi="Calibri" w:cs="Calibri"/>
          <w:b/>
          <w:bCs/>
        </w:rPr>
      </w:pPr>
    </w:p>
    <w:p w14:paraId="110F05A1" w14:textId="77777777" w:rsidR="005E7E0B" w:rsidRDefault="005E7E0B" w:rsidP="000031BD">
      <w:pPr>
        <w:pStyle w:val="Default"/>
        <w:rPr>
          <w:rFonts w:ascii="Calibri" w:hAnsi="Calibri" w:cs="Calibri"/>
          <w:b/>
          <w:bCs/>
        </w:rPr>
      </w:pPr>
    </w:p>
    <w:p w14:paraId="0DD94F97" w14:textId="03F37446" w:rsidR="000031BD" w:rsidRPr="00971E1D" w:rsidRDefault="00971E1D" w:rsidP="000031BD">
      <w:pPr>
        <w:pStyle w:val="Default"/>
        <w:rPr>
          <w:rFonts w:ascii="Calibri" w:hAnsi="Calibri" w:cs="Calibri"/>
          <w:b/>
          <w:bCs/>
        </w:rPr>
      </w:pPr>
      <w:r w:rsidRPr="00971E1D">
        <w:rPr>
          <w:rFonts w:ascii="Calibri" w:hAnsi="Calibri" w:cs="Calibri"/>
          <w:b/>
          <w:bCs/>
        </w:rPr>
        <w:t xml:space="preserve">Ποια είναι η σύσταση της κριτικής επιτροπής των Διαγωνισμών; </w:t>
      </w:r>
    </w:p>
    <w:p w14:paraId="2EBD76CC" w14:textId="77777777" w:rsidR="00971E1D" w:rsidRDefault="00971E1D" w:rsidP="00A330D5">
      <w:pPr>
        <w:pStyle w:val="Default"/>
        <w:rPr>
          <w:rFonts w:ascii="Calibri" w:hAnsi="Calibri" w:cs="Calibri"/>
        </w:rPr>
      </w:pPr>
    </w:p>
    <w:p w14:paraId="1E387C64" w14:textId="2F0F3B9B" w:rsidR="00971E1D" w:rsidRDefault="00971E1D" w:rsidP="00971E1D">
      <w:pPr>
        <w:pStyle w:val="Default"/>
        <w:numPr>
          <w:ilvl w:val="0"/>
          <w:numId w:val="6"/>
        </w:numPr>
        <w:rPr>
          <w:rFonts w:ascii="Calibri" w:hAnsi="Calibri" w:cs="Calibri"/>
        </w:rPr>
      </w:pPr>
      <w:r>
        <w:rPr>
          <w:rFonts w:ascii="Calibri" w:hAnsi="Calibri" w:cs="Calibri"/>
        </w:rPr>
        <w:t>Η ε</w:t>
      </w:r>
      <w:r w:rsidRPr="00971E1D">
        <w:rPr>
          <w:rFonts w:ascii="Calibri" w:hAnsi="Calibri" w:cs="Calibri"/>
        </w:rPr>
        <w:t xml:space="preserve">πιτροπή </w:t>
      </w:r>
      <w:r>
        <w:rPr>
          <w:rFonts w:ascii="Calibri" w:hAnsi="Calibri" w:cs="Calibri"/>
        </w:rPr>
        <w:t>α</w:t>
      </w:r>
      <w:r w:rsidRPr="00971E1D">
        <w:rPr>
          <w:rFonts w:ascii="Calibri" w:hAnsi="Calibri" w:cs="Calibri"/>
        </w:rPr>
        <w:t xml:space="preserve">ξιολόγησης του Διαγωνισμού </w:t>
      </w:r>
      <w:r>
        <w:rPr>
          <w:rFonts w:ascii="Calibri" w:hAnsi="Calibri" w:cs="Calibri"/>
        </w:rPr>
        <w:t xml:space="preserve">Δημιουργικής Γραφής </w:t>
      </w:r>
      <w:r w:rsidRPr="00971E1D">
        <w:rPr>
          <w:rFonts w:ascii="Calibri" w:hAnsi="Calibri" w:cs="Calibri"/>
        </w:rPr>
        <w:t xml:space="preserve">«Ο Νίκος Καζαντζάκης στον 21ο αιώνα» συγκροτείται από </w:t>
      </w:r>
      <w:r>
        <w:rPr>
          <w:rFonts w:ascii="Calibri" w:hAnsi="Calibri" w:cs="Calibri"/>
        </w:rPr>
        <w:t>τα εξής μέλη:</w:t>
      </w:r>
    </w:p>
    <w:p w14:paraId="6893D6CF" w14:textId="77777777" w:rsidR="00971E1D" w:rsidRPr="00971E1D" w:rsidRDefault="00971E1D" w:rsidP="00971E1D">
      <w:pPr>
        <w:pStyle w:val="Default"/>
        <w:ind w:left="720"/>
        <w:rPr>
          <w:rFonts w:ascii="Calibri" w:hAnsi="Calibri" w:cs="Calibri"/>
        </w:rPr>
      </w:pPr>
    </w:p>
    <w:p w14:paraId="27ECF543" w14:textId="77777777" w:rsidR="005E7E0B" w:rsidRPr="005E7E0B" w:rsidRDefault="005E7E0B" w:rsidP="005E7E0B">
      <w:pPr>
        <w:autoSpaceDE w:val="0"/>
        <w:autoSpaceDN w:val="0"/>
        <w:adjustRightInd w:val="0"/>
        <w:spacing w:after="0" w:line="240" w:lineRule="auto"/>
        <w:rPr>
          <w:rFonts w:ascii="Calibri" w:hAnsi="Calibri" w:cs="Calibri"/>
          <w:color w:val="000000"/>
          <w:sz w:val="24"/>
          <w:szCs w:val="24"/>
          <w:lang w:bidi="he-IL"/>
        </w:rPr>
      </w:pPr>
      <w:r w:rsidRPr="005E7E0B">
        <w:rPr>
          <w:rFonts w:ascii="Calibri" w:hAnsi="Calibri" w:cs="Calibri"/>
          <w:color w:val="000000"/>
          <w:sz w:val="24"/>
          <w:szCs w:val="24"/>
          <w:lang w:bidi="he-IL"/>
        </w:rPr>
        <w:t xml:space="preserve">Α. Γουλής Δημήτριος, Επίκουρος Καθηγητής Παιδικής Λογοτεχνίας, Παιδαγωγικό Τμήμα Δημοτικής Εκπαίδευσης, Αριστοτέλειο Πανεπιστήμιο Θεσσαλονίκης. </w:t>
      </w:r>
    </w:p>
    <w:p w14:paraId="4889E21B" w14:textId="77777777" w:rsidR="005E7E0B" w:rsidRPr="005E7E0B" w:rsidRDefault="005E7E0B" w:rsidP="005E7E0B">
      <w:pPr>
        <w:autoSpaceDE w:val="0"/>
        <w:autoSpaceDN w:val="0"/>
        <w:adjustRightInd w:val="0"/>
        <w:spacing w:after="0" w:line="240" w:lineRule="auto"/>
        <w:rPr>
          <w:rFonts w:ascii="Calibri" w:hAnsi="Calibri" w:cs="Calibri"/>
          <w:color w:val="000000"/>
          <w:sz w:val="24"/>
          <w:szCs w:val="24"/>
          <w:lang w:bidi="he-IL"/>
        </w:rPr>
      </w:pPr>
      <w:r w:rsidRPr="005E7E0B">
        <w:rPr>
          <w:rFonts w:ascii="Calibri" w:hAnsi="Calibri" w:cs="Calibri"/>
          <w:color w:val="000000"/>
          <w:sz w:val="24"/>
          <w:szCs w:val="24"/>
          <w:lang w:bidi="he-IL"/>
        </w:rPr>
        <w:t xml:space="preserve">Β. Καλογήρου Γεωργία (Τζίνα), Καθηγήτρια Νεοελληνικής Φιλολογίας και Διδακτικής της, Παιδαγωγικό Τμήμα Δημοτικής Εκπαίδευσης, Εθνικό και Καποδιστριακό Πανεπιστήμιο Αθηνών. </w:t>
      </w:r>
    </w:p>
    <w:p w14:paraId="6CB40CAF" w14:textId="77777777" w:rsidR="005E7E0B" w:rsidRPr="005E7E0B" w:rsidRDefault="005E7E0B" w:rsidP="005E7E0B">
      <w:pPr>
        <w:autoSpaceDE w:val="0"/>
        <w:autoSpaceDN w:val="0"/>
        <w:adjustRightInd w:val="0"/>
        <w:spacing w:after="0" w:line="240" w:lineRule="auto"/>
        <w:rPr>
          <w:rFonts w:ascii="Calibri" w:hAnsi="Calibri" w:cs="Calibri"/>
          <w:color w:val="000000"/>
          <w:sz w:val="24"/>
          <w:szCs w:val="24"/>
          <w:lang w:bidi="he-IL"/>
        </w:rPr>
      </w:pPr>
      <w:r w:rsidRPr="005E7E0B">
        <w:rPr>
          <w:rFonts w:ascii="Calibri" w:hAnsi="Calibri" w:cs="Calibri"/>
          <w:color w:val="000000"/>
          <w:sz w:val="24"/>
          <w:szCs w:val="24"/>
          <w:lang w:bidi="he-IL"/>
        </w:rPr>
        <w:t xml:space="preserve">Γ. </w:t>
      </w:r>
      <w:proofErr w:type="spellStart"/>
      <w:r w:rsidRPr="005E7E0B">
        <w:rPr>
          <w:rFonts w:ascii="Calibri" w:hAnsi="Calibri" w:cs="Calibri"/>
          <w:color w:val="000000"/>
          <w:sz w:val="24"/>
          <w:szCs w:val="24"/>
          <w:lang w:bidi="he-IL"/>
        </w:rPr>
        <w:t>Κόκορης</w:t>
      </w:r>
      <w:proofErr w:type="spellEnd"/>
      <w:r w:rsidRPr="005E7E0B">
        <w:rPr>
          <w:rFonts w:ascii="Calibri" w:hAnsi="Calibri" w:cs="Calibri"/>
          <w:color w:val="000000"/>
          <w:sz w:val="24"/>
          <w:szCs w:val="24"/>
          <w:lang w:bidi="he-IL"/>
        </w:rPr>
        <w:t xml:space="preserve"> Δημήτριος, Καθηγητής Νεοελληνικής Γραμματείας, Τμήμα Φιλοσοφίας και Παιδαγωγικής, Αριστοτέλειο Πανεπιστήμιο Θεσσαλονίκης. </w:t>
      </w:r>
    </w:p>
    <w:p w14:paraId="52577E79" w14:textId="77777777" w:rsidR="005E7E0B" w:rsidRPr="005E7E0B" w:rsidRDefault="005E7E0B" w:rsidP="005E7E0B">
      <w:pPr>
        <w:autoSpaceDE w:val="0"/>
        <w:autoSpaceDN w:val="0"/>
        <w:adjustRightInd w:val="0"/>
        <w:spacing w:after="0" w:line="240" w:lineRule="auto"/>
        <w:rPr>
          <w:rFonts w:ascii="Calibri" w:hAnsi="Calibri" w:cs="Calibri"/>
          <w:color w:val="000000"/>
          <w:sz w:val="24"/>
          <w:szCs w:val="24"/>
          <w:lang w:bidi="he-IL"/>
        </w:rPr>
      </w:pPr>
      <w:r w:rsidRPr="005E7E0B">
        <w:rPr>
          <w:rFonts w:ascii="Calibri" w:hAnsi="Calibri" w:cs="Calibri"/>
          <w:color w:val="000000"/>
          <w:sz w:val="24"/>
          <w:szCs w:val="24"/>
          <w:lang w:bidi="he-IL"/>
        </w:rPr>
        <w:t xml:space="preserve">Δ. Κωτόπουλος Τριαντάφυλλος, Καθηγητής Δημιουργικής Γραφής και Νεοελληνικής Λογοτεχνίας, Παιδαγωγικό Τμήμα Νηπιαγωγών, Πανεπιστήμιο Δυτικής Μακεδονίας. </w:t>
      </w:r>
    </w:p>
    <w:p w14:paraId="019BCD30" w14:textId="77777777" w:rsidR="005E7E0B" w:rsidRPr="005E7E0B" w:rsidRDefault="005E7E0B" w:rsidP="005E7E0B">
      <w:pPr>
        <w:autoSpaceDE w:val="0"/>
        <w:autoSpaceDN w:val="0"/>
        <w:adjustRightInd w:val="0"/>
        <w:spacing w:after="0" w:line="240" w:lineRule="auto"/>
        <w:rPr>
          <w:rFonts w:ascii="Calibri" w:hAnsi="Calibri" w:cs="Calibri"/>
          <w:color w:val="000000"/>
          <w:sz w:val="24"/>
          <w:szCs w:val="24"/>
          <w:lang w:bidi="he-IL"/>
        </w:rPr>
      </w:pPr>
      <w:r w:rsidRPr="005E7E0B">
        <w:rPr>
          <w:rFonts w:ascii="Calibri" w:hAnsi="Calibri" w:cs="Calibri"/>
          <w:color w:val="000000"/>
          <w:sz w:val="24"/>
          <w:szCs w:val="24"/>
          <w:lang w:bidi="he-IL"/>
        </w:rPr>
        <w:t xml:space="preserve">Ε. </w:t>
      </w:r>
      <w:proofErr w:type="spellStart"/>
      <w:r w:rsidRPr="005E7E0B">
        <w:rPr>
          <w:rFonts w:ascii="Calibri" w:hAnsi="Calibri" w:cs="Calibri"/>
          <w:color w:val="000000"/>
          <w:sz w:val="24"/>
          <w:szCs w:val="24"/>
          <w:lang w:bidi="he-IL"/>
        </w:rPr>
        <w:t>Περαντωνάκης</w:t>
      </w:r>
      <w:proofErr w:type="spellEnd"/>
      <w:r w:rsidRPr="005E7E0B">
        <w:rPr>
          <w:rFonts w:ascii="Calibri" w:hAnsi="Calibri" w:cs="Calibri"/>
          <w:color w:val="000000"/>
          <w:sz w:val="24"/>
          <w:szCs w:val="24"/>
          <w:lang w:bidi="he-IL"/>
        </w:rPr>
        <w:t xml:space="preserve"> Γεώργιος, Διδάκτωρ Νεοελληνικής Φιλολογίας, Εθνικό και Καποδιστριακό Πανεπιστήμιο Αθηνών, κριτικός λογοτεχνίας. </w:t>
      </w:r>
    </w:p>
    <w:p w14:paraId="6AA378E9" w14:textId="511B6D1F" w:rsidR="00971E1D" w:rsidRDefault="005E7E0B" w:rsidP="005E7E0B">
      <w:pPr>
        <w:pStyle w:val="Default"/>
        <w:rPr>
          <w:rFonts w:ascii="Calibri" w:eastAsiaTheme="minorEastAsia" w:hAnsi="Calibri" w:cs="Calibri"/>
          <w:lang w:eastAsia="el-GR"/>
          <w14:ligatures w14:val="none"/>
        </w:rPr>
      </w:pPr>
      <w:r w:rsidRPr="005E7E0B">
        <w:rPr>
          <w:rFonts w:ascii="Calibri" w:eastAsiaTheme="minorEastAsia" w:hAnsi="Calibri" w:cs="Calibri"/>
          <w:lang w:eastAsia="el-GR"/>
          <w14:ligatures w14:val="none"/>
        </w:rPr>
        <w:t>ΣΤ. Χρυσός Νικόλαος, Αντιπρόεδρος του Ελληνικού Τμήματος της Διεθνούς Εταιρείας Φίλων Νίκου Καζαντζάκη (ΔΕΦΝΚ), συγγραφέας.</w:t>
      </w:r>
    </w:p>
    <w:p w14:paraId="543DCD6F" w14:textId="77777777" w:rsidR="005E7E0B" w:rsidRPr="005E7E0B" w:rsidRDefault="005E7E0B" w:rsidP="005E7E0B">
      <w:pPr>
        <w:pStyle w:val="Default"/>
        <w:rPr>
          <w:rFonts w:ascii="Calibri" w:hAnsi="Calibri" w:cs="Calibri"/>
        </w:rPr>
      </w:pPr>
    </w:p>
    <w:p w14:paraId="78DA932F" w14:textId="60DE146E" w:rsidR="00971E1D" w:rsidRDefault="00971E1D" w:rsidP="00971E1D">
      <w:pPr>
        <w:pStyle w:val="Default"/>
        <w:numPr>
          <w:ilvl w:val="0"/>
          <w:numId w:val="6"/>
        </w:numPr>
        <w:rPr>
          <w:rFonts w:ascii="Calibri" w:hAnsi="Calibri" w:cs="Calibri"/>
        </w:rPr>
      </w:pPr>
      <w:r w:rsidRPr="00971E1D">
        <w:rPr>
          <w:rFonts w:ascii="Calibri" w:hAnsi="Calibri" w:cs="Calibri"/>
        </w:rPr>
        <w:t xml:space="preserve">Η </w:t>
      </w:r>
      <w:r>
        <w:rPr>
          <w:rFonts w:ascii="Calibri" w:hAnsi="Calibri" w:cs="Calibri"/>
        </w:rPr>
        <w:t>ε</w:t>
      </w:r>
      <w:r w:rsidRPr="00971E1D">
        <w:rPr>
          <w:rFonts w:ascii="Calibri" w:hAnsi="Calibri" w:cs="Calibri"/>
        </w:rPr>
        <w:t xml:space="preserve">πιτροπή </w:t>
      </w:r>
      <w:r>
        <w:rPr>
          <w:rFonts w:ascii="Calibri" w:hAnsi="Calibri" w:cs="Calibri"/>
        </w:rPr>
        <w:t>α</w:t>
      </w:r>
      <w:r w:rsidRPr="00971E1D">
        <w:rPr>
          <w:rFonts w:ascii="Calibri" w:hAnsi="Calibri" w:cs="Calibri"/>
        </w:rPr>
        <w:t xml:space="preserve">ξιολόγησης του Διαγωνισμού </w:t>
      </w:r>
      <w:r>
        <w:rPr>
          <w:rFonts w:ascii="Calibri" w:hAnsi="Calibri" w:cs="Calibri"/>
        </w:rPr>
        <w:t xml:space="preserve">Κόμικ </w:t>
      </w:r>
      <w:r w:rsidRPr="00971E1D">
        <w:rPr>
          <w:rFonts w:ascii="Calibri" w:hAnsi="Calibri" w:cs="Calibri"/>
        </w:rPr>
        <w:t xml:space="preserve">«Ο Νίκος Καζαντζάκης και η 9η Τέχνη» συγκροτείται </w:t>
      </w:r>
      <w:r>
        <w:rPr>
          <w:rFonts w:ascii="Calibri" w:hAnsi="Calibri" w:cs="Calibri"/>
        </w:rPr>
        <w:t>από τα εξής μέλη:</w:t>
      </w:r>
    </w:p>
    <w:p w14:paraId="43D199C1" w14:textId="77777777" w:rsidR="00971E1D" w:rsidRPr="00971E1D" w:rsidRDefault="00971E1D" w:rsidP="00971E1D">
      <w:pPr>
        <w:pStyle w:val="Default"/>
        <w:ind w:left="360"/>
        <w:rPr>
          <w:rFonts w:ascii="Calibri" w:hAnsi="Calibri" w:cs="Calibri"/>
        </w:rPr>
      </w:pPr>
    </w:p>
    <w:p w14:paraId="16B77926" w14:textId="77777777" w:rsidR="005E7E0B" w:rsidRPr="005E7E0B" w:rsidRDefault="005E7E0B" w:rsidP="005E7E0B">
      <w:pPr>
        <w:autoSpaceDE w:val="0"/>
        <w:autoSpaceDN w:val="0"/>
        <w:adjustRightInd w:val="0"/>
        <w:spacing w:after="0" w:line="240" w:lineRule="auto"/>
        <w:rPr>
          <w:rFonts w:ascii="Calibri" w:hAnsi="Calibri" w:cs="Calibri"/>
          <w:color w:val="000000"/>
          <w:sz w:val="24"/>
          <w:szCs w:val="24"/>
          <w:lang w:bidi="he-IL"/>
        </w:rPr>
      </w:pPr>
      <w:r w:rsidRPr="005E7E0B">
        <w:rPr>
          <w:rFonts w:ascii="Calibri" w:hAnsi="Calibri" w:cs="Calibri"/>
          <w:color w:val="000000"/>
          <w:sz w:val="24"/>
          <w:szCs w:val="24"/>
          <w:lang w:bidi="he-IL"/>
        </w:rPr>
        <w:t xml:space="preserve">Α. </w:t>
      </w:r>
      <w:proofErr w:type="spellStart"/>
      <w:r w:rsidRPr="005E7E0B">
        <w:rPr>
          <w:rFonts w:ascii="Calibri" w:hAnsi="Calibri" w:cs="Calibri"/>
          <w:color w:val="000000"/>
          <w:sz w:val="24"/>
          <w:szCs w:val="24"/>
          <w:lang w:bidi="he-IL"/>
        </w:rPr>
        <w:t>Γιαννακουδάκης</w:t>
      </w:r>
      <w:proofErr w:type="spellEnd"/>
      <w:r w:rsidRPr="005E7E0B">
        <w:rPr>
          <w:rFonts w:ascii="Calibri" w:hAnsi="Calibri" w:cs="Calibri"/>
          <w:color w:val="000000"/>
          <w:sz w:val="24"/>
          <w:szCs w:val="24"/>
          <w:lang w:bidi="he-IL"/>
        </w:rPr>
        <w:t xml:space="preserve"> Λευτέρης, συγγραφέας, εκπαιδευτικός, δάσκαλος δημιουργικής γραφής. </w:t>
      </w:r>
    </w:p>
    <w:p w14:paraId="17AF55DD" w14:textId="77777777" w:rsidR="005E7E0B" w:rsidRPr="005E7E0B" w:rsidRDefault="005E7E0B" w:rsidP="005E7E0B">
      <w:pPr>
        <w:autoSpaceDE w:val="0"/>
        <w:autoSpaceDN w:val="0"/>
        <w:adjustRightInd w:val="0"/>
        <w:spacing w:after="0" w:line="240" w:lineRule="auto"/>
        <w:rPr>
          <w:rFonts w:ascii="Calibri" w:hAnsi="Calibri" w:cs="Calibri"/>
          <w:color w:val="000000"/>
          <w:sz w:val="24"/>
          <w:szCs w:val="24"/>
          <w:lang w:bidi="he-IL"/>
        </w:rPr>
      </w:pPr>
      <w:r w:rsidRPr="005E7E0B">
        <w:rPr>
          <w:rFonts w:ascii="Calibri" w:hAnsi="Calibri" w:cs="Calibri"/>
          <w:color w:val="000000"/>
          <w:sz w:val="24"/>
          <w:szCs w:val="24"/>
          <w:lang w:bidi="he-IL"/>
        </w:rPr>
        <w:t xml:space="preserve">Β. Μουλά Ευαγγελία, σύμβουλος εκπαίδευσης φιλολόγων Δωδεκανήσου. </w:t>
      </w:r>
    </w:p>
    <w:p w14:paraId="3C7DB575" w14:textId="77777777" w:rsidR="005E7E0B" w:rsidRPr="005E7E0B" w:rsidRDefault="005E7E0B" w:rsidP="005E7E0B">
      <w:pPr>
        <w:autoSpaceDE w:val="0"/>
        <w:autoSpaceDN w:val="0"/>
        <w:adjustRightInd w:val="0"/>
        <w:spacing w:after="0" w:line="240" w:lineRule="auto"/>
        <w:rPr>
          <w:rFonts w:ascii="Calibri" w:hAnsi="Calibri" w:cs="Calibri"/>
          <w:color w:val="000000"/>
          <w:sz w:val="24"/>
          <w:szCs w:val="24"/>
          <w:lang w:bidi="he-IL"/>
        </w:rPr>
      </w:pPr>
      <w:r w:rsidRPr="005E7E0B">
        <w:rPr>
          <w:rFonts w:ascii="Calibri" w:hAnsi="Calibri" w:cs="Calibri"/>
          <w:color w:val="000000"/>
          <w:sz w:val="24"/>
          <w:szCs w:val="24"/>
          <w:lang w:bidi="he-IL"/>
        </w:rPr>
        <w:t>Γ. Νικολόπουλος Αντώνης (</w:t>
      </w:r>
      <w:proofErr w:type="spellStart"/>
      <w:r w:rsidRPr="005E7E0B">
        <w:rPr>
          <w:rFonts w:ascii="Calibri" w:hAnsi="Calibri" w:cs="Calibri"/>
          <w:color w:val="000000"/>
          <w:sz w:val="24"/>
          <w:szCs w:val="24"/>
          <w:lang w:bidi="he-IL"/>
        </w:rPr>
        <w:t>Soloύp</w:t>
      </w:r>
      <w:proofErr w:type="spellEnd"/>
      <w:r w:rsidRPr="005E7E0B">
        <w:rPr>
          <w:rFonts w:ascii="Calibri" w:hAnsi="Calibri" w:cs="Calibri"/>
          <w:color w:val="000000"/>
          <w:sz w:val="24"/>
          <w:szCs w:val="24"/>
          <w:lang w:bidi="he-IL"/>
        </w:rPr>
        <w:t xml:space="preserve">), γελοιογράφος, δημιουργός κόμικ, διδάκτωρ Πολιτισμικής Τεχνολογίας Πανεπιστημίου Αιγαίου. </w:t>
      </w:r>
    </w:p>
    <w:p w14:paraId="5DD5CFEB" w14:textId="3DA72FDB" w:rsidR="00B75814" w:rsidRDefault="005E7E0B" w:rsidP="005E7E0B">
      <w:pPr>
        <w:pStyle w:val="Default"/>
        <w:rPr>
          <w:rFonts w:ascii="Calibri" w:eastAsiaTheme="minorEastAsia" w:hAnsi="Calibri" w:cs="Calibri"/>
          <w:lang w:eastAsia="el-GR"/>
          <w14:ligatures w14:val="none"/>
        </w:rPr>
      </w:pPr>
      <w:r w:rsidRPr="005E7E0B">
        <w:rPr>
          <w:rFonts w:ascii="Calibri" w:eastAsiaTheme="minorEastAsia" w:hAnsi="Calibri" w:cs="Calibri"/>
          <w:lang w:eastAsia="el-GR"/>
          <w14:ligatures w14:val="none"/>
        </w:rPr>
        <w:t>Δ. Πανταζής Παναγιώτης, δημιουργός κόμικ, μουσικός.</w:t>
      </w:r>
    </w:p>
    <w:p w14:paraId="6ABF5D51" w14:textId="77777777" w:rsidR="005E7E0B" w:rsidRPr="005E7E0B" w:rsidRDefault="005E7E0B" w:rsidP="005E7E0B">
      <w:pPr>
        <w:pStyle w:val="Default"/>
        <w:rPr>
          <w:rFonts w:ascii="Calibri" w:hAnsi="Calibri" w:cs="Calibri"/>
        </w:rPr>
      </w:pPr>
    </w:p>
    <w:p w14:paraId="37A5EA3E" w14:textId="745442F3" w:rsidR="000031BD" w:rsidRPr="000606BC" w:rsidRDefault="00A330D5" w:rsidP="005E7E0B">
      <w:pPr>
        <w:jc w:val="both"/>
        <w:rPr>
          <w:rFonts w:ascii="Calibri" w:hAnsi="Calibri" w:cs="Calibri"/>
          <w:color w:val="000000"/>
          <w:sz w:val="24"/>
          <w:szCs w:val="24"/>
        </w:rPr>
      </w:pPr>
      <w:r w:rsidRPr="000606BC">
        <w:rPr>
          <w:rFonts w:ascii="Calibri" w:hAnsi="Calibri" w:cs="Calibri"/>
          <w:color w:val="000000"/>
          <w:sz w:val="24"/>
          <w:szCs w:val="24"/>
        </w:rPr>
        <w:t xml:space="preserve">Μπορείτε να διαβάσετε τις αναλυτικές προκηρύξεις των Διαγωνισμών στην ιστοσελίδα των εκδόσεων Διόπτρα </w:t>
      </w:r>
      <w:hyperlink r:id="rId11" w:history="1">
        <w:r w:rsidR="005E7E0B" w:rsidRPr="002A4C60">
          <w:rPr>
            <w:rStyle w:val="Hyperlink"/>
            <w:rFonts w:ascii="Calibri" w:hAnsi="Calibri" w:cs="Calibri"/>
            <w:sz w:val="24"/>
            <w:szCs w:val="24"/>
          </w:rPr>
          <w:t>https://www.dioptra.gr/</w:t>
        </w:r>
      </w:hyperlink>
      <w:r w:rsidR="005E7E0B">
        <w:rPr>
          <w:rFonts w:ascii="Calibri" w:hAnsi="Calibri" w:cs="Calibri"/>
          <w:color w:val="000000"/>
          <w:sz w:val="24"/>
          <w:szCs w:val="24"/>
        </w:rPr>
        <w:t xml:space="preserve"> και </w:t>
      </w:r>
      <w:r w:rsidRPr="000606BC">
        <w:rPr>
          <w:rFonts w:ascii="Calibri" w:hAnsi="Calibri" w:cs="Calibri"/>
          <w:color w:val="000000"/>
          <w:sz w:val="24"/>
          <w:szCs w:val="24"/>
        </w:rPr>
        <w:t>να υποβάλετε τη συμμετοχή σας συμπληρώνοντας την αντίστοιχη φόρμα συμμετοχής</w:t>
      </w:r>
      <w:r w:rsidR="005E7E0B">
        <w:rPr>
          <w:rFonts w:ascii="Calibri" w:hAnsi="Calibri" w:cs="Calibri"/>
          <w:color w:val="000000"/>
          <w:sz w:val="24"/>
          <w:szCs w:val="24"/>
        </w:rPr>
        <w:t xml:space="preserve">. </w:t>
      </w:r>
    </w:p>
    <w:p w14:paraId="3BD77936" w14:textId="74130F71" w:rsidR="00BA2E92" w:rsidRPr="00C7235D" w:rsidRDefault="005E7E0B" w:rsidP="005E7E0B">
      <w:pPr>
        <w:jc w:val="both"/>
        <w:rPr>
          <w:rFonts w:ascii="Calibri" w:hAnsi="Calibri" w:cs="Calibri"/>
          <w:color w:val="000000"/>
          <w:sz w:val="24"/>
          <w:szCs w:val="24"/>
        </w:rPr>
      </w:pPr>
      <w:r>
        <w:rPr>
          <w:rFonts w:ascii="Calibri" w:hAnsi="Calibri" w:cs="Calibri"/>
          <w:color w:val="000000"/>
          <w:sz w:val="24"/>
          <w:szCs w:val="24"/>
        </w:rPr>
        <w:t>Γ</w:t>
      </w:r>
      <w:r w:rsidR="000031BD" w:rsidRPr="00AF16D0">
        <w:rPr>
          <w:rFonts w:ascii="Calibri" w:hAnsi="Calibri" w:cs="Calibri"/>
          <w:color w:val="000000"/>
          <w:sz w:val="24"/>
          <w:szCs w:val="24"/>
        </w:rPr>
        <w:t>ια οποιοδήποτε</w:t>
      </w:r>
      <w:r>
        <w:rPr>
          <w:rFonts w:ascii="Calibri" w:hAnsi="Calibri" w:cs="Calibri"/>
          <w:color w:val="000000"/>
          <w:sz w:val="24"/>
          <w:szCs w:val="24"/>
        </w:rPr>
        <w:t xml:space="preserve"> ζήτημα</w:t>
      </w:r>
      <w:r w:rsidR="000031BD" w:rsidRPr="00AF16D0">
        <w:rPr>
          <w:rFonts w:ascii="Calibri" w:hAnsi="Calibri" w:cs="Calibri"/>
          <w:color w:val="000000"/>
          <w:sz w:val="24"/>
          <w:szCs w:val="24"/>
        </w:rPr>
        <w:t xml:space="preserve"> ή ερώτημα </w:t>
      </w:r>
      <w:r w:rsidR="00AF16D0" w:rsidRPr="00AF16D0">
        <w:rPr>
          <w:rFonts w:cs="Calibri"/>
          <w:color w:val="000000"/>
          <w:sz w:val="24"/>
          <w:szCs w:val="24"/>
        </w:rPr>
        <w:t>σχετικά με τον Μαραθώνιο</w:t>
      </w:r>
      <w:r w:rsidR="00626C8F">
        <w:rPr>
          <w:rFonts w:cs="Calibri"/>
          <w:color w:val="000000"/>
          <w:sz w:val="24"/>
          <w:szCs w:val="24"/>
        </w:rPr>
        <w:t xml:space="preserve"> </w:t>
      </w:r>
      <w:r w:rsidR="00AF16D0" w:rsidRPr="00AF16D0">
        <w:rPr>
          <w:rFonts w:cs="Calibri"/>
          <w:color w:val="000000"/>
          <w:sz w:val="24"/>
          <w:szCs w:val="24"/>
        </w:rPr>
        <w:t xml:space="preserve">Ανάγνωσης «Ο Νίκος Καζαντζάκης στον </w:t>
      </w:r>
      <w:r w:rsidR="00CD6F54">
        <w:rPr>
          <w:rFonts w:cs="Calibri"/>
          <w:color w:val="000000"/>
          <w:sz w:val="24"/>
          <w:szCs w:val="24"/>
        </w:rPr>
        <w:t>21ο</w:t>
      </w:r>
      <w:r w:rsidR="00AF16D0" w:rsidRPr="00AF16D0">
        <w:rPr>
          <w:rFonts w:cs="Calibri"/>
          <w:color w:val="000000"/>
          <w:sz w:val="24"/>
          <w:szCs w:val="24"/>
        </w:rPr>
        <w:t xml:space="preserve"> αιώνα»</w:t>
      </w:r>
      <w:r w:rsidR="00C508A8">
        <w:rPr>
          <w:rFonts w:cs="Calibri"/>
          <w:color w:val="000000"/>
          <w:sz w:val="24"/>
          <w:szCs w:val="24"/>
        </w:rPr>
        <w:t xml:space="preserve"> και τους μαθητικούς διαγωνισμούς που συνδέονται με αυτόν, το οποίο </w:t>
      </w:r>
      <w:r w:rsidR="00AF16D0" w:rsidRPr="00626C8F">
        <w:rPr>
          <w:rFonts w:cs="Calibri"/>
          <w:color w:val="000000"/>
          <w:sz w:val="24"/>
          <w:szCs w:val="24"/>
        </w:rPr>
        <w:t>δεν καλύπτεται</w:t>
      </w:r>
      <w:r w:rsidR="00C508A8">
        <w:rPr>
          <w:rFonts w:cs="Calibri"/>
          <w:color w:val="000000"/>
          <w:sz w:val="24"/>
          <w:szCs w:val="24"/>
        </w:rPr>
        <w:t xml:space="preserve"> στις </w:t>
      </w:r>
      <w:r w:rsidR="00AF16D0" w:rsidRPr="00626C8F">
        <w:rPr>
          <w:rFonts w:cs="Calibri"/>
          <w:color w:val="000000"/>
          <w:sz w:val="24"/>
          <w:szCs w:val="24"/>
        </w:rPr>
        <w:t>αναλυτικές προκηρύξεις των Διαγωνισμών</w:t>
      </w:r>
      <w:r w:rsidR="00CD6F54">
        <w:rPr>
          <w:rFonts w:cs="Calibri"/>
          <w:color w:val="000000"/>
          <w:sz w:val="24"/>
          <w:szCs w:val="24"/>
        </w:rPr>
        <w:t xml:space="preserve"> </w:t>
      </w:r>
      <w:r>
        <w:rPr>
          <w:rFonts w:cs="Calibri"/>
          <w:color w:val="000000"/>
          <w:sz w:val="24"/>
          <w:szCs w:val="24"/>
        </w:rPr>
        <w:t xml:space="preserve">ή </w:t>
      </w:r>
      <w:r w:rsidR="00C508A8">
        <w:rPr>
          <w:rFonts w:cs="Calibri"/>
          <w:color w:val="000000"/>
          <w:sz w:val="24"/>
          <w:szCs w:val="24"/>
        </w:rPr>
        <w:t>σ</w:t>
      </w:r>
      <w:r w:rsidR="00AF16D0" w:rsidRPr="00626C8F">
        <w:rPr>
          <w:rFonts w:cs="Calibri"/>
          <w:color w:val="000000"/>
          <w:sz w:val="24"/>
          <w:szCs w:val="24"/>
        </w:rPr>
        <w:t>την ενότητα των Συχνών Ερωτήσεων</w:t>
      </w:r>
      <w:r w:rsidR="00C508A8">
        <w:rPr>
          <w:rFonts w:cs="Calibri"/>
          <w:color w:val="000000"/>
          <w:sz w:val="24"/>
          <w:szCs w:val="24"/>
        </w:rPr>
        <w:t>,</w:t>
      </w:r>
      <w:r>
        <w:rPr>
          <w:rFonts w:ascii="Calibri" w:hAnsi="Calibri" w:cs="Calibri"/>
          <w:color w:val="000000"/>
          <w:sz w:val="24"/>
          <w:szCs w:val="24"/>
        </w:rPr>
        <w:t xml:space="preserve"> μ</w:t>
      </w:r>
      <w:r w:rsidRPr="005E7E0B">
        <w:rPr>
          <w:rFonts w:ascii="Calibri" w:hAnsi="Calibri" w:cs="Calibri"/>
          <w:color w:val="000000"/>
          <w:sz w:val="24"/>
          <w:szCs w:val="24"/>
        </w:rPr>
        <w:t xml:space="preserve">πορείτε να επικοινωνήσετε μαζί μας </w:t>
      </w:r>
      <w:r w:rsidR="00971E1D" w:rsidRPr="00626C8F">
        <w:rPr>
          <w:rFonts w:ascii="Calibri" w:hAnsi="Calibri" w:cs="Calibri"/>
          <w:b/>
          <w:bCs/>
          <w:color w:val="000000"/>
          <w:sz w:val="24"/>
          <w:szCs w:val="24"/>
        </w:rPr>
        <w:t xml:space="preserve">αποκλειστικά </w:t>
      </w:r>
      <w:r w:rsidR="000031BD" w:rsidRPr="00626C8F">
        <w:rPr>
          <w:rFonts w:ascii="Calibri" w:hAnsi="Calibri" w:cs="Calibri"/>
          <w:b/>
          <w:bCs/>
          <w:color w:val="000000"/>
          <w:sz w:val="24"/>
          <w:szCs w:val="24"/>
        </w:rPr>
        <w:t>ηλεκτρονικά</w:t>
      </w:r>
      <w:r>
        <w:rPr>
          <w:rFonts w:ascii="Calibri" w:hAnsi="Calibri" w:cs="Calibri"/>
          <w:color w:val="000000"/>
          <w:sz w:val="24"/>
          <w:szCs w:val="24"/>
        </w:rPr>
        <w:t xml:space="preserve"> </w:t>
      </w:r>
      <w:r w:rsidR="000031BD" w:rsidRPr="00AF16D0">
        <w:rPr>
          <w:rFonts w:ascii="Calibri" w:hAnsi="Calibri" w:cs="Calibri"/>
          <w:color w:val="000000"/>
          <w:sz w:val="24"/>
          <w:szCs w:val="24"/>
        </w:rPr>
        <w:t xml:space="preserve">ακολουθώντας τις οδηγίες που θα βρείτε </w:t>
      </w:r>
      <w:r w:rsidR="00AF16D0" w:rsidRPr="00AF16D0">
        <w:rPr>
          <w:rFonts w:ascii="Calibri" w:hAnsi="Calibri" w:cs="Calibri"/>
          <w:color w:val="000000"/>
          <w:sz w:val="24"/>
          <w:szCs w:val="24"/>
        </w:rPr>
        <w:t>στην ιστοσελίδα μας</w:t>
      </w:r>
      <w:r w:rsidR="00626C8F">
        <w:rPr>
          <w:rFonts w:ascii="Calibri" w:hAnsi="Calibri" w:cs="Calibri"/>
          <w:color w:val="000000"/>
          <w:sz w:val="24"/>
          <w:szCs w:val="24"/>
        </w:rPr>
        <w:t xml:space="preserve"> </w:t>
      </w:r>
      <w:hyperlink r:id="rId12" w:history="1">
        <w:r w:rsidR="00626C8F" w:rsidRPr="00325296">
          <w:rPr>
            <w:rStyle w:val="Hyperlink"/>
            <w:rFonts w:ascii="Calibri" w:hAnsi="Calibri" w:cs="Calibri"/>
            <w:sz w:val="24"/>
            <w:szCs w:val="24"/>
          </w:rPr>
          <w:t>https://www.dioptra.gr/</w:t>
        </w:r>
      </w:hyperlink>
      <w:r w:rsidR="00626C8F">
        <w:rPr>
          <w:rFonts w:ascii="Calibri" w:hAnsi="Calibri" w:cs="Calibri"/>
          <w:color w:val="000000"/>
          <w:sz w:val="24"/>
          <w:szCs w:val="24"/>
        </w:rPr>
        <w:t xml:space="preserve">. </w:t>
      </w:r>
    </w:p>
    <w:p w14:paraId="6B2BC8E3" w14:textId="490805C1" w:rsidR="00C7235D" w:rsidRPr="00C7235D" w:rsidRDefault="00C508A8" w:rsidP="00B75814">
      <w:pPr>
        <w:rPr>
          <w:rFonts w:ascii="Calibri" w:hAnsi="Calibri" w:cs="Calibri"/>
          <w:sz w:val="24"/>
          <w:szCs w:val="24"/>
        </w:rPr>
      </w:pPr>
      <w:r>
        <w:rPr>
          <w:rFonts w:ascii="Calibri" w:hAnsi="Calibri" w:cs="Calibri"/>
          <w:sz w:val="24"/>
          <w:szCs w:val="24"/>
        </w:rPr>
        <w:t>Μπορείτε να δε</w:t>
      </w:r>
      <w:r w:rsidR="000606BC" w:rsidRPr="000606BC">
        <w:rPr>
          <w:rFonts w:ascii="Calibri" w:hAnsi="Calibri" w:cs="Calibri"/>
          <w:sz w:val="24"/>
          <w:szCs w:val="24"/>
        </w:rPr>
        <w:t xml:space="preserve">ίτε </w:t>
      </w:r>
      <w:hyperlink r:id="rId13" w:history="1">
        <w:r w:rsidR="000606BC" w:rsidRPr="000606BC">
          <w:rPr>
            <w:rStyle w:val="Hyperlink"/>
            <w:rFonts w:ascii="Calibri" w:hAnsi="Calibri" w:cs="Calibri"/>
            <w:sz w:val="24"/>
            <w:szCs w:val="24"/>
          </w:rPr>
          <w:t>εδώ</w:t>
        </w:r>
      </w:hyperlink>
      <w:r w:rsidR="000606BC" w:rsidRPr="000606BC">
        <w:rPr>
          <w:rFonts w:ascii="Calibri" w:hAnsi="Calibri" w:cs="Calibri"/>
          <w:sz w:val="24"/>
          <w:szCs w:val="24"/>
        </w:rPr>
        <w:t xml:space="preserve"> όλα τα βιβλία του Νίκου Καζαντζάκη που κυκλοφορούν από τις εκδόσεις Διόπτρα.</w:t>
      </w:r>
      <w:r w:rsidR="00651203">
        <w:rPr>
          <w:rFonts w:ascii="Calibri" w:hAnsi="Calibri" w:cs="Calibri"/>
          <w:sz w:val="24"/>
          <w:szCs w:val="24"/>
        </w:rPr>
        <w:t xml:space="preserve"> </w:t>
      </w:r>
    </w:p>
    <w:sectPr w:rsidR="00C7235D" w:rsidRPr="00C7235D" w:rsidSect="00A330D5">
      <w:headerReference w:type="default" r:id="rId14"/>
      <w:footerReference w:type="default" r:id="rId15"/>
      <w:pgSz w:w="11906" w:h="16838"/>
      <w:pgMar w:top="709" w:right="1134" w:bottom="1701" w:left="1134"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04636" w14:textId="77777777" w:rsidR="00FA00CE" w:rsidRDefault="00FA00CE" w:rsidP="00763672">
      <w:pPr>
        <w:spacing w:after="0" w:line="240" w:lineRule="auto"/>
      </w:pPr>
      <w:r>
        <w:separator/>
      </w:r>
    </w:p>
  </w:endnote>
  <w:endnote w:type="continuationSeparator" w:id="0">
    <w:p w14:paraId="5C8A3117" w14:textId="77777777" w:rsidR="00FA00CE" w:rsidRDefault="00FA00CE" w:rsidP="0076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FB68" w14:textId="77777777" w:rsidR="00763672" w:rsidRPr="00763672" w:rsidRDefault="00763672" w:rsidP="00763672">
    <w:pPr>
      <w:pStyle w:val="Footer"/>
      <w:jc w:val="center"/>
      <w:rPr>
        <w:sz w:val="20"/>
      </w:rPr>
    </w:pPr>
    <w:r w:rsidRPr="00763672">
      <w:rPr>
        <w:sz w:val="20"/>
      </w:rPr>
      <w:t>Αγ. Παρασκευής 40, 121 32, Περιστέρι-Αθήνα</w:t>
    </w:r>
  </w:p>
  <w:p w14:paraId="066895C8" w14:textId="77777777" w:rsidR="00763672" w:rsidRPr="00763672" w:rsidRDefault="00763672" w:rsidP="00763672">
    <w:pPr>
      <w:pStyle w:val="Footer"/>
      <w:jc w:val="center"/>
      <w:rPr>
        <w:sz w:val="20"/>
      </w:rPr>
    </w:pPr>
    <w:r w:rsidRPr="00763672">
      <w:rPr>
        <w:sz w:val="20"/>
      </w:rPr>
      <w:t>Τ. 210 330 2828</w:t>
    </w:r>
  </w:p>
  <w:p w14:paraId="7546DAB1" w14:textId="77777777" w:rsidR="00763672" w:rsidRPr="00763672" w:rsidRDefault="00763672" w:rsidP="00763672">
    <w:pPr>
      <w:pStyle w:val="Footer"/>
      <w:jc w:val="center"/>
      <w:rPr>
        <w:sz w:val="20"/>
      </w:rPr>
    </w:pPr>
    <w:hyperlink r:id="rId1" w:history="1">
      <w:r w:rsidRPr="00763672">
        <w:rPr>
          <w:rStyle w:val="Hyperlink"/>
          <w:color w:val="auto"/>
          <w:sz w:val="20"/>
        </w:rPr>
        <w:t>pr@dioptra.gr</w:t>
      </w:r>
    </w:hyperlink>
    <w:r w:rsidRPr="00763672">
      <w:rPr>
        <w:sz w:val="20"/>
      </w:rPr>
      <w:t xml:space="preserve">, </w:t>
    </w:r>
    <w:r w:rsidRPr="00763672">
      <w:rPr>
        <w:sz w:val="20"/>
        <w:lang w:val="en-US"/>
      </w:rPr>
      <w:t>www</w:t>
    </w:r>
    <w:r w:rsidRPr="00763672">
      <w:rPr>
        <w:sz w:val="20"/>
      </w:rPr>
      <w:t>.</w:t>
    </w:r>
    <w:proofErr w:type="spellStart"/>
    <w:r w:rsidRPr="00763672">
      <w:rPr>
        <w:sz w:val="20"/>
        <w:lang w:val="en-US"/>
      </w:rPr>
      <w:t>dioptra</w:t>
    </w:r>
    <w:proofErr w:type="spellEnd"/>
    <w:r w:rsidRPr="00763672">
      <w:rPr>
        <w:sz w:val="20"/>
      </w:rPr>
      <w:t>.</w:t>
    </w:r>
    <w:r w:rsidRPr="00763672">
      <w:rPr>
        <w:sz w:val="20"/>
        <w:lang w:val="en-US"/>
      </w:rPr>
      <w:t>gr</w:t>
    </w:r>
  </w:p>
  <w:p w14:paraId="3A40AB9E" w14:textId="77777777" w:rsidR="00763672" w:rsidRDefault="00763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E939" w14:textId="77777777" w:rsidR="00FA00CE" w:rsidRDefault="00FA00CE" w:rsidP="00763672">
      <w:pPr>
        <w:spacing w:after="0" w:line="240" w:lineRule="auto"/>
      </w:pPr>
      <w:r>
        <w:separator/>
      </w:r>
    </w:p>
  </w:footnote>
  <w:footnote w:type="continuationSeparator" w:id="0">
    <w:p w14:paraId="611A6793" w14:textId="77777777" w:rsidR="00FA00CE" w:rsidRDefault="00FA00CE" w:rsidP="0076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2EAC" w14:textId="2D9A53B7" w:rsidR="004113BB" w:rsidRDefault="004113BB">
    <w:pPr>
      <w:pStyle w:val="Header"/>
    </w:pPr>
  </w:p>
  <w:tbl>
    <w:tblPr>
      <w:tblStyle w:val="TableGridbcedf46f-8db9-426f-bd02-8ef752cacf9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4113BB" w14:paraId="533E7DEF" w14:textId="77777777" w:rsidTr="00A36B71">
      <w:trPr>
        <w:jc w:val="center"/>
      </w:trPr>
      <w:tc>
        <w:tcPr>
          <w:tcW w:w="8296" w:type="dxa"/>
        </w:tcPr>
        <w:p w14:paraId="0C355B32" w14:textId="77777777" w:rsidR="004113BB" w:rsidRPr="00C61D35" w:rsidRDefault="004113BB" w:rsidP="004113BB">
          <w:pPr>
            <w:pStyle w:val="Header"/>
            <w:jc w:val="center"/>
            <w:rPr>
              <w:rFonts w:eastAsia="Microsoft Sans Serif" w:cstheme="minorHAnsi"/>
              <w:color w:val="000000"/>
              <w:sz w:val="32"/>
              <w:szCs w:val="20"/>
            </w:rPr>
          </w:pPr>
          <w:r w:rsidRPr="00C61D35">
            <w:rPr>
              <w:rFonts w:eastAsia="Microsoft Sans Serif" w:cstheme="minorHAnsi"/>
              <w:color w:val="000000"/>
              <w:sz w:val="32"/>
              <w:szCs w:val="20"/>
            </w:rPr>
            <w:t>ΔΕΛΤΙΟ ΤΥΠΟΥ</w:t>
          </w:r>
        </w:p>
        <w:p w14:paraId="75F8576A" w14:textId="77777777" w:rsidR="004113BB" w:rsidRDefault="004113BB" w:rsidP="004113BB">
          <w:pPr>
            <w:pStyle w:val="Header"/>
            <w:jc w:val="center"/>
            <w:rPr>
              <w:sz w:val="6"/>
              <w:szCs w:val="6"/>
            </w:rPr>
          </w:pPr>
        </w:p>
      </w:tc>
    </w:tr>
    <w:tr w:rsidR="004113BB" w14:paraId="78579C2F" w14:textId="77777777" w:rsidTr="00A36B71">
      <w:trPr>
        <w:jc w:val="center"/>
      </w:trPr>
      <w:tc>
        <w:tcPr>
          <w:tcW w:w="8296" w:type="dxa"/>
        </w:tcPr>
        <w:p w14:paraId="1F72208E" w14:textId="77777777" w:rsidR="004113BB" w:rsidRDefault="004113BB" w:rsidP="004113BB">
          <w:pPr>
            <w:pStyle w:val="Header"/>
            <w:jc w:val="center"/>
          </w:pPr>
          <w:r>
            <w:rPr>
              <w:noProof/>
            </w:rPr>
            <w:drawing>
              <wp:inline distT="0" distB="0" distL="0" distR="0" wp14:anchorId="540FA48B" wp14:editId="772850DE">
                <wp:extent cx="1181100" cy="35052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9193" t="16964" r="11653" b="18002"/>
                        <a:stretch/>
                      </pic:blipFill>
                      <pic:spPr bwMode="auto">
                        <a:xfrm>
                          <a:off x="0" y="0"/>
                          <a:ext cx="1202187" cy="3567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306574" w14:textId="77777777" w:rsidR="004113BB" w:rsidRDefault="00411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FCA7B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33F36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9A32BA"/>
    <w:multiLevelType w:val="hybridMultilevel"/>
    <w:tmpl w:val="9DAEC06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D8B3707"/>
    <w:multiLevelType w:val="hybridMultilevel"/>
    <w:tmpl w:val="A654909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95307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1A5F4E"/>
    <w:multiLevelType w:val="hybridMultilevel"/>
    <w:tmpl w:val="16984A38"/>
    <w:lvl w:ilvl="0" w:tplc="0408000D">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num w:numId="1" w16cid:durableId="996346366">
    <w:abstractNumId w:val="3"/>
  </w:num>
  <w:num w:numId="2" w16cid:durableId="232282784">
    <w:abstractNumId w:val="5"/>
  </w:num>
  <w:num w:numId="3" w16cid:durableId="594635029">
    <w:abstractNumId w:val="1"/>
  </w:num>
  <w:num w:numId="4" w16cid:durableId="1453746025">
    <w:abstractNumId w:val="4"/>
  </w:num>
  <w:num w:numId="5" w16cid:durableId="391660952">
    <w:abstractNumId w:val="0"/>
  </w:num>
  <w:num w:numId="6" w16cid:durableId="2109229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8D"/>
    <w:rsid w:val="000020C3"/>
    <w:rsid w:val="000031BD"/>
    <w:rsid w:val="0000648C"/>
    <w:rsid w:val="000266A9"/>
    <w:rsid w:val="0004529B"/>
    <w:rsid w:val="000606BC"/>
    <w:rsid w:val="00086E31"/>
    <w:rsid w:val="00087E57"/>
    <w:rsid w:val="000F46D2"/>
    <w:rsid w:val="00127E89"/>
    <w:rsid w:val="00133043"/>
    <w:rsid w:val="00157904"/>
    <w:rsid w:val="001724E4"/>
    <w:rsid w:val="001768DD"/>
    <w:rsid w:val="001960A9"/>
    <w:rsid w:val="001970BE"/>
    <w:rsid w:val="001A2851"/>
    <w:rsid w:val="001B6BA3"/>
    <w:rsid w:val="001D03B7"/>
    <w:rsid w:val="001F5A27"/>
    <w:rsid w:val="00242493"/>
    <w:rsid w:val="00261C4B"/>
    <w:rsid w:val="00264711"/>
    <w:rsid w:val="00285D5B"/>
    <w:rsid w:val="002B6C9A"/>
    <w:rsid w:val="002D67F7"/>
    <w:rsid w:val="0033005A"/>
    <w:rsid w:val="00337993"/>
    <w:rsid w:val="003619C5"/>
    <w:rsid w:val="0037700D"/>
    <w:rsid w:val="00397D48"/>
    <w:rsid w:val="003C3C6D"/>
    <w:rsid w:val="003E3C8D"/>
    <w:rsid w:val="004113BB"/>
    <w:rsid w:val="00433BB9"/>
    <w:rsid w:val="004A6603"/>
    <w:rsid w:val="004B4053"/>
    <w:rsid w:val="004D59DC"/>
    <w:rsid w:val="00505E6A"/>
    <w:rsid w:val="00546505"/>
    <w:rsid w:val="0055511E"/>
    <w:rsid w:val="0059029F"/>
    <w:rsid w:val="005923D5"/>
    <w:rsid w:val="005A1436"/>
    <w:rsid w:val="005A76E8"/>
    <w:rsid w:val="005B6B7F"/>
    <w:rsid w:val="005E5843"/>
    <w:rsid w:val="005E7E0B"/>
    <w:rsid w:val="00604A04"/>
    <w:rsid w:val="00621802"/>
    <w:rsid w:val="0062545D"/>
    <w:rsid w:val="00626C8F"/>
    <w:rsid w:val="00631EFA"/>
    <w:rsid w:val="006342F5"/>
    <w:rsid w:val="00650FBA"/>
    <w:rsid w:val="00651203"/>
    <w:rsid w:val="00657321"/>
    <w:rsid w:val="00697CAE"/>
    <w:rsid w:val="006D3663"/>
    <w:rsid w:val="006E2B3A"/>
    <w:rsid w:val="00705ABE"/>
    <w:rsid w:val="007101B8"/>
    <w:rsid w:val="00710ACC"/>
    <w:rsid w:val="00735FE2"/>
    <w:rsid w:val="00763672"/>
    <w:rsid w:val="00776734"/>
    <w:rsid w:val="00791998"/>
    <w:rsid w:val="007A52EF"/>
    <w:rsid w:val="007B5968"/>
    <w:rsid w:val="007B6E66"/>
    <w:rsid w:val="007C2864"/>
    <w:rsid w:val="007E2A1E"/>
    <w:rsid w:val="007F01D6"/>
    <w:rsid w:val="007F420C"/>
    <w:rsid w:val="007F5A17"/>
    <w:rsid w:val="008A118F"/>
    <w:rsid w:val="008E1DB8"/>
    <w:rsid w:val="009238E6"/>
    <w:rsid w:val="00965A6B"/>
    <w:rsid w:val="00971E1D"/>
    <w:rsid w:val="00975D2D"/>
    <w:rsid w:val="009A4193"/>
    <w:rsid w:val="009E12A7"/>
    <w:rsid w:val="00A22001"/>
    <w:rsid w:val="00A27EDB"/>
    <w:rsid w:val="00A330D5"/>
    <w:rsid w:val="00A37474"/>
    <w:rsid w:val="00A60BC2"/>
    <w:rsid w:val="00A71191"/>
    <w:rsid w:val="00A86BDC"/>
    <w:rsid w:val="00A90D5F"/>
    <w:rsid w:val="00AB737E"/>
    <w:rsid w:val="00AD4A19"/>
    <w:rsid w:val="00AF16D0"/>
    <w:rsid w:val="00B07A7B"/>
    <w:rsid w:val="00B43765"/>
    <w:rsid w:val="00B5609A"/>
    <w:rsid w:val="00B752D6"/>
    <w:rsid w:val="00B75814"/>
    <w:rsid w:val="00B92C0B"/>
    <w:rsid w:val="00BA2E92"/>
    <w:rsid w:val="00BD515F"/>
    <w:rsid w:val="00BE5CFE"/>
    <w:rsid w:val="00BF3D4F"/>
    <w:rsid w:val="00C26487"/>
    <w:rsid w:val="00C31F8A"/>
    <w:rsid w:val="00C437FE"/>
    <w:rsid w:val="00C459D2"/>
    <w:rsid w:val="00C508A8"/>
    <w:rsid w:val="00C678A4"/>
    <w:rsid w:val="00C7235D"/>
    <w:rsid w:val="00C7281A"/>
    <w:rsid w:val="00C9531C"/>
    <w:rsid w:val="00CB3BB0"/>
    <w:rsid w:val="00CC1A9F"/>
    <w:rsid w:val="00CD6F54"/>
    <w:rsid w:val="00CE1C0D"/>
    <w:rsid w:val="00CE5F47"/>
    <w:rsid w:val="00D06F3D"/>
    <w:rsid w:val="00D20537"/>
    <w:rsid w:val="00D2732A"/>
    <w:rsid w:val="00D44E1B"/>
    <w:rsid w:val="00DB0363"/>
    <w:rsid w:val="00DE4BE6"/>
    <w:rsid w:val="00E14F2A"/>
    <w:rsid w:val="00E24254"/>
    <w:rsid w:val="00E24D7A"/>
    <w:rsid w:val="00E575BA"/>
    <w:rsid w:val="00E70DB8"/>
    <w:rsid w:val="00EA5B45"/>
    <w:rsid w:val="00EB7578"/>
    <w:rsid w:val="00EE6C83"/>
    <w:rsid w:val="00F11E3F"/>
    <w:rsid w:val="00F56159"/>
    <w:rsid w:val="00F72A70"/>
    <w:rsid w:val="00F87E29"/>
    <w:rsid w:val="00FA00C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73D3"/>
  <w15:docId w15:val="{453C3D3E-6B13-49D2-A804-C62487D9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2493"/>
    <w:rPr>
      <w:color w:val="808080"/>
    </w:rPr>
  </w:style>
  <w:style w:type="paragraph" w:styleId="Header">
    <w:name w:val="header"/>
    <w:basedOn w:val="Normal"/>
    <w:link w:val="HeaderChar"/>
    <w:uiPriority w:val="99"/>
    <w:unhideWhenUsed/>
    <w:rsid w:val="007636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3672"/>
  </w:style>
  <w:style w:type="paragraph" w:styleId="Footer">
    <w:name w:val="footer"/>
    <w:basedOn w:val="Normal"/>
    <w:link w:val="FooterChar"/>
    <w:uiPriority w:val="99"/>
    <w:unhideWhenUsed/>
    <w:rsid w:val="007636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3672"/>
  </w:style>
  <w:style w:type="character" w:styleId="Hyperlink">
    <w:name w:val="Hyperlink"/>
    <w:basedOn w:val="DefaultParagraphFont"/>
    <w:uiPriority w:val="99"/>
    <w:unhideWhenUsed/>
    <w:rsid w:val="00763672"/>
    <w:rPr>
      <w:color w:val="0563C1" w:themeColor="hyperlink"/>
      <w:u w:val="single"/>
    </w:rPr>
  </w:style>
  <w:style w:type="character" w:styleId="UnresolvedMention">
    <w:name w:val="Unresolved Mention"/>
    <w:basedOn w:val="DefaultParagraphFont"/>
    <w:uiPriority w:val="99"/>
    <w:semiHidden/>
    <w:unhideWhenUsed/>
    <w:rsid w:val="00763672"/>
    <w:rPr>
      <w:color w:val="808080"/>
      <w:shd w:val="clear" w:color="auto" w:fill="E6E6E6"/>
    </w:rPr>
  </w:style>
  <w:style w:type="character" w:styleId="FollowedHyperlink">
    <w:name w:val="FollowedHyperlink"/>
    <w:basedOn w:val="DefaultParagraphFont"/>
    <w:uiPriority w:val="99"/>
    <w:semiHidden/>
    <w:unhideWhenUsed/>
    <w:rsid w:val="004113BB"/>
    <w:rPr>
      <w:color w:val="954F72" w:themeColor="followedHyperlink"/>
      <w:u w:val="single"/>
    </w:rPr>
  </w:style>
  <w:style w:type="table" w:customStyle="1" w:styleId="TableGridbcedf46f-8db9-426f-bd02-8ef752cacf94">
    <w:name w:val="Table Grid_bcedf46f-8db9-426f-bd02-8ef752cacf94"/>
    <w:basedOn w:val="TableNormal"/>
    <w:uiPriority w:val="39"/>
    <w:rsid w:val="004113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113BB"/>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A4193"/>
    <w:pPr>
      <w:spacing w:after="0" w:line="240" w:lineRule="auto"/>
    </w:pPr>
  </w:style>
  <w:style w:type="paragraph" w:styleId="ListParagraph">
    <w:name w:val="List Paragraph"/>
    <w:basedOn w:val="Normal"/>
    <w:uiPriority w:val="34"/>
    <w:qFormat/>
    <w:rsid w:val="00A330D5"/>
    <w:pPr>
      <w:ind w:left="720"/>
      <w:contextualSpacing/>
    </w:pPr>
    <w:rPr>
      <w:rFonts w:eastAsiaTheme="minorHAnsi"/>
      <w:kern w:val="2"/>
      <w:lang w:eastAsia="en-US" w:bidi="he-IL"/>
      <w14:ligatures w14:val="standardContextual"/>
    </w:rPr>
  </w:style>
  <w:style w:type="paragraph" w:customStyle="1" w:styleId="Default">
    <w:name w:val="Default"/>
    <w:rsid w:val="00A330D5"/>
    <w:pPr>
      <w:autoSpaceDE w:val="0"/>
      <w:autoSpaceDN w:val="0"/>
      <w:adjustRightInd w:val="0"/>
      <w:spacing w:after="0" w:line="240" w:lineRule="auto"/>
    </w:pPr>
    <w:rPr>
      <w:rFonts w:ascii="Times New Roman" w:eastAsiaTheme="minorHAnsi" w:hAnsi="Times New Roman" w:cs="Times New Roman"/>
      <w:color w:val="000000"/>
      <w:sz w:val="24"/>
      <w:szCs w:val="24"/>
      <w:lang w:eastAsia="en-US" w:bidi="he-IL"/>
      <w14:ligatures w14:val="standardContextual"/>
    </w:rPr>
  </w:style>
  <w:style w:type="paragraph" w:styleId="NormalWeb">
    <w:name w:val="Normal (Web)"/>
    <w:basedOn w:val="Normal"/>
    <w:uiPriority w:val="99"/>
    <w:semiHidden/>
    <w:unhideWhenUsed/>
    <w:rsid w:val="00C7235D"/>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81607">
      <w:bodyDiv w:val="1"/>
      <w:marLeft w:val="0"/>
      <w:marRight w:val="0"/>
      <w:marTop w:val="0"/>
      <w:marBottom w:val="0"/>
      <w:divBdr>
        <w:top w:val="none" w:sz="0" w:space="0" w:color="auto"/>
        <w:left w:val="none" w:sz="0" w:space="0" w:color="auto"/>
        <w:bottom w:val="none" w:sz="0" w:space="0" w:color="auto"/>
        <w:right w:val="none" w:sz="0" w:space="0" w:color="auto"/>
      </w:divBdr>
    </w:div>
    <w:div w:id="611867420">
      <w:bodyDiv w:val="1"/>
      <w:marLeft w:val="0"/>
      <w:marRight w:val="0"/>
      <w:marTop w:val="0"/>
      <w:marBottom w:val="0"/>
      <w:divBdr>
        <w:top w:val="none" w:sz="0" w:space="0" w:color="auto"/>
        <w:left w:val="none" w:sz="0" w:space="0" w:color="auto"/>
        <w:bottom w:val="none" w:sz="0" w:space="0" w:color="auto"/>
        <w:right w:val="none" w:sz="0" w:space="0" w:color="auto"/>
      </w:divBdr>
    </w:div>
    <w:div w:id="757335172">
      <w:bodyDiv w:val="1"/>
      <w:marLeft w:val="0"/>
      <w:marRight w:val="0"/>
      <w:marTop w:val="0"/>
      <w:marBottom w:val="0"/>
      <w:divBdr>
        <w:top w:val="none" w:sz="0" w:space="0" w:color="auto"/>
        <w:left w:val="none" w:sz="0" w:space="0" w:color="auto"/>
        <w:bottom w:val="none" w:sz="0" w:space="0" w:color="auto"/>
        <w:right w:val="none" w:sz="0" w:space="0" w:color="auto"/>
      </w:divBdr>
    </w:div>
    <w:div w:id="1035732625">
      <w:bodyDiv w:val="1"/>
      <w:marLeft w:val="0"/>
      <w:marRight w:val="0"/>
      <w:marTop w:val="0"/>
      <w:marBottom w:val="0"/>
      <w:divBdr>
        <w:top w:val="none" w:sz="0" w:space="0" w:color="auto"/>
        <w:left w:val="none" w:sz="0" w:space="0" w:color="auto"/>
        <w:bottom w:val="none" w:sz="0" w:space="0" w:color="auto"/>
        <w:right w:val="none" w:sz="0" w:space="0" w:color="auto"/>
      </w:divBdr>
    </w:div>
    <w:div w:id="1303120778">
      <w:bodyDiv w:val="1"/>
      <w:marLeft w:val="0"/>
      <w:marRight w:val="0"/>
      <w:marTop w:val="0"/>
      <w:marBottom w:val="0"/>
      <w:divBdr>
        <w:top w:val="none" w:sz="0" w:space="0" w:color="auto"/>
        <w:left w:val="none" w:sz="0" w:space="0" w:color="auto"/>
        <w:bottom w:val="none" w:sz="0" w:space="0" w:color="auto"/>
        <w:right w:val="none" w:sz="0" w:space="0" w:color="auto"/>
      </w:divBdr>
    </w:div>
    <w:div w:id="1569342485">
      <w:bodyDiv w:val="1"/>
      <w:marLeft w:val="0"/>
      <w:marRight w:val="0"/>
      <w:marTop w:val="0"/>
      <w:marBottom w:val="0"/>
      <w:divBdr>
        <w:top w:val="none" w:sz="0" w:space="0" w:color="auto"/>
        <w:left w:val="none" w:sz="0" w:space="0" w:color="auto"/>
        <w:bottom w:val="none" w:sz="0" w:space="0" w:color="auto"/>
        <w:right w:val="none" w:sz="0" w:space="0" w:color="auto"/>
      </w:divBdr>
    </w:div>
    <w:div w:id="1616669185">
      <w:bodyDiv w:val="1"/>
      <w:marLeft w:val="0"/>
      <w:marRight w:val="0"/>
      <w:marTop w:val="0"/>
      <w:marBottom w:val="0"/>
      <w:divBdr>
        <w:top w:val="none" w:sz="0" w:space="0" w:color="auto"/>
        <w:left w:val="none" w:sz="0" w:space="0" w:color="auto"/>
        <w:bottom w:val="none" w:sz="0" w:space="0" w:color="auto"/>
        <w:right w:val="none" w:sz="0" w:space="0" w:color="auto"/>
      </w:divBdr>
    </w:div>
    <w:div w:id="1772165037">
      <w:bodyDiv w:val="1"/>
      <w:marLeft w:val="0"/>
      <w:marRight w:val="0"/>
      <w:marTop w:val="0"/>
      <w:marBottom w:val="0"/>
      <w:divBdr>
        <w:top w:val="none" w:sz="0" w:space="0" w:color="auto"/>
        <w:left w:val="none" w:sz="0" w:space="0" w:color="auto"/>
        <w:bottom w:val="none" w:sz="0" w:space="0" w:color="auto"/>
        <w:right w:val="none" w:sz="0" w:space="0" w:color="auto"/>
      </w:divBdr>
    </w:div>
    <w:div w:id="1882017681">
      <w:bodyDiv w:val="1"/>
      <w:marLeft w:val="0"/>
      <w:marRight w:val="0"/>
      <w:marTop w:val="0"/>
      <w:marBottom w:val="0"/>
      <w:divBdr>
        <w:top w:val="none" w:sz="0" w:space="0" w:color="auto"/>
        <w:left w:val="none" w:sz="0" w:space="0" w:color="auto"/>
        <w:bottom w:val="none" w:sz="0" w:space="0" w:color="auto"/>
        <w:right w:val="none" w:sz="0" w:space="0" w:color="auto"/>
      </w:divBdr>
    </w:div>
    <w:div w:id="2063669692">
      <w:bodyDiv w:val="1"/>
      <w:marLeft w:val="0"/>
      <w:marRight w:val="0"/>
      <w:marTop w:val="0"/>
      <w:marBottom w:val="0"/>
      <w:divBdr>
        <w:top w:val="none" w:sz="0" w:space="0" w:color="auto"/>
        <w:left w:val="none" w:sz="0" w:space="0" w:color="auto"/>
        <w:bottom w:val="none" w:sz="0" w:space="0" w:color="auto"/>
        <w:right w:val="none" w:sz="0" w:space="0" w:color="auto"/>
      </w:divBdr>
    </w:div>
    <w:div w:id="2095852118">
      <w:bodyDiv w:val="1"/>
      <w:marLeft w:val="0"/>
      <w:marRight w:val="0"/>
      <w:marTop w:val="0"/>
      <w:marBottom w:val="0"/>
      <w:divBdr>
        <w:top w:val="none" w:sz="0" w:space="0" w:color="auto"/>
        <w:left w:val="none" w:sz="0" w:space="0" w:color="auto"/>
        <w:bottom w:val="none" w:sz="0" w:space="0" w:color="auto"/>
        <w:right w:val="none" w:sz="0" w:space="0" w:color="auto"/>
      </w:divBdr>
    </w:div>
    <w:div w:id="214599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optra.gr/nea/marathonios-anagnosis-sta-sxoleia" TargetMode="External"/><Relationship Id="rId13" Type="http://schemas.openxmlformats.org/officeDocument/2006/relationships/hyperlink" Target="https://www.dioptra.gr/category/nikos-kazantzak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optr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optra.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ioptra.gr/educational" TargetMode="External"/><Relationship Id="rId4" Type="http://schemas.openxmlformats.org/officeDocument/2006/relationships/settings" Target="settings.xml"/><Relationship Id="rId9" Type="http://schemas.openxmlformats.org/officeDocument/2006/relationships/hyperlink" Target="https://www.dioptra.gr/educationa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dioptr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EB651-C825-450E-8B97-C3662D2B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1581</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 Katsarou</dc:creator>
  <cp:keywords/>
  <dc:description>Created by the Microsoft Dynamics NAV report engine.</dc:description>
  <cp:lastModifiedBy>Kleio Anagnostou</cp:lastModifiedBy>
  <cp:revision>12</cp:revision>
  <dcterms:created xsi:type="dcterms:W3CDTF">2024-10-25T11:47:00Z</dcterms:created>
  <dcterms:modified xsi:type="dcterms:W3CDTF">2024-11-22T12:43:00Z</dcterms:modified>
</cp:coreProperties>
</file>